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CD9" w:rsidRDefault="00000CD9" w:rsidP="00000CD9">
      <w:pPr>
        <w:spacing w:line="240" w:lineRule="auto"/>
        <w:jc w:val="both"/>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9232" behindDoc="0" locked="0" layoutInCell="1" allowOverlap="1" wp14:anchorId="1B834FE8" wp14:editId="179D310E">
                <wp:simplePos x="0" y="0"/>
                <wp:positionH relativeFrom="column">
                  <wp:posOffset>-491490</wp:posOffset>
                </wp:positionH>
                <wp:positionV relativeFrom="paragraph">
                  <wp:posOffset>-737235</wp:posOffset>
                </wp:positionV>
                <wp:extent cx="9382125" cy="1594485"/>
                <wp:effectExtent l="0" t="0" r="9525" b="57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2125" cy="1594485"/>
                        </a:xfrm>
                        <a:prstGeom prst="rect">
                          <a:avLst/>
                        </a:prstGeom>
                        <a:gradFill rotWithShape="1">
                          <a:gsLst>
                            <a:gs pos="0">
                              <a:srgbClr val="9BBB59"/>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8.7pt;margin-top:-58.05pt;width:738.75pt;height:125.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" fillcolor="#9bbb59" stroked="f">
                <v:fill rotate="t" angle="45" focus="100%" type="gradient"/>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0256" behindDoc="0" locked="0" layoutInCell="1" allowOverlap="1" wp14:anchorId="092DF861" wp14:editId="439E5876">
                <wp:simplePos x="0" y="0"/>
                <wp:positionH relativeFrom="column">
                  <wp:posOffset>4448175</wp:posOffset>
                </wp:positionH>
                <wp:positionV relativeFrom="paragraph">
                  <wp:posOffset>-571500</wp:posOffset>
                </wp:positionV>
                <wp:extent cx="1943735" cy="14763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C4D" w:rsidRDefault="004B5C4D" w:rsidP="00000CD9">
                            <w:pPr>
                              <w:widowControl w:val="0"/>
                              <w:rPr>
                                <w:b/>
                                <w:bCs/>
                                <w:i/>
                                <w:iCs/>
                                <w:sz w:val="20"/>
                              </w:rPr>
                            </w:pPr>
                            <w:r>
                              <w:rPr>
                                <w:b/>
                                <w:bCs/>
                                <w:i/>
                                <w:iCs/>
                                <w:sz w:val="20"/>
                              </w:rPr>
                              <w:t>Tel: +256 789084004</w:t>
                            </w:r>
                          </w:p>
                          <w:p w:rsidR="004B5C4D" w:rsidRDefault="004B5C4D" w:rsidP="00000CD9">
                            <w:pPr>
                              <w:widowControl w:val="0"/>
                              <w:rPr>
                                <w:b/>
                                <w:bCs/>
                                <w:i/>
                                <w:iCs/>
                                <w:sz w:val="20"/>
                              </w:rPr>
                            </w:pPr>
                            <w:r>
                              <w:rPr>
                                <w:b/>
                                <w:bCs/>
                                <w:i/>
                                <w:iCs/>
                                <w:sz w:val="20"/>
                              </w:rPr>
                              <w:t xml:space="preserve">        +256 781242684</w:t>
                            </w:r>
                          </w:p>
                          <w:p w:rsidR="004B5C4D" w:rsidRDefault="004B5C4D" w:rsidP="00000CD9">
                            <w:pPr>
                              <w:rPr>
                                <w:b/>
                                <w:bCs/>
                                <w:i/>
                                <w:iCs/>
                                <w:sz w:val="20"/>
                              </w:rPr>
                            </w:pPr>
                            <w:r>
                              <w:rPr>
                                <w:b/>
                                <w:bCs/>
                                <w:i/>
                                <w:iCs/>
                                <w:sz w:val="20"/>
                              </w:rPr>
                              <w:t xml:space="preserve">        + 256-770736311</w:t>
                            </w:r>
                          </w:p>
                          <w:p w:rsidR="004B5C4D" w:rsidRDefault="00EB129C" w:rsidP="00000CD9">
                            <w:pPr>
                              <w:rPr>
                                <w:b/>
                                <w:bCs/>
                                <w:i/>
                                <w:iCs/>
                                <w:sz w:val="20"/>
                              </w:rPr>
                            </w:pPr>
                            <w:hyperlink r:id="rId8" w:history="1">
                              <w:r w:rsidR="004B5C4D">
                                <w:rPr>
                                  <w:rStyle w:val="Hyperlink"/>
                                  <w:b/>
                                  <w:bCs/>
                                  <w:i/>
                                  <w:iCs/>
                                  <w:sz w:val="20"/>
                                </w:rPr>
                                <w:t>shineafricaministries@gmail.com/</w:t>
                              </w:r>
                            </w:hyperlink>
                          </w:p>
                          <w:p w:rsidR="004B5C4D" w:rsidRDefault="004B5C4D" w:rsidP="00000CD9">
                            <w:pPr>
                              <w:rPr>
                                <w:b/>
                                <w:bCs/>
                                <w:i/>
                                <w:iCs/>
                                <w:color w:val="C00000"/>
                                <w:sz w:val="20"/>
                              </w:rPr>
                            </w:pPr>
                            <w:r>
                              <w:rPr>
                                <w:b/>
                                <w:bCs/>
                                <w:i/>
                                <w:iCs/>
                                <w:color w:val="C00000"/>
                                <w:sz w:val="20"/>
                              </w:rPr>
                              <w:t>safteso@gmail.com</w:t>
                            </w:r>
                          </w:p>
                          <w:p w:rsidR="004B5C4D" w:rsidRDefault="004B5C4D" w:rsidP="00000CD9">
                            <w:r>
                              <w:rPr>
                                <w:b/>
                                <w:bCs/>
                                <w:i/>
                                <w:iCs/>
                                <w:color w:val="FF0000"/>
                                <w:sz w:val="20"/>
                              </w:rPr>
                              <w:t>https://safteso.netlify.app/</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50.25pt;margin-top:-45pt;width:153.05pt;height:11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" filled="f" stroked="f">
                <v:textbox inset="2.85pt,2.85pt,2.85pt,2.85pt">
                  <w:txbxContent>
                    <w:p w:rsidR="004B5C4D" w:rsidRDefault="004B5C4D" w:rsidP="00000CD9">
                      <w:pPr>
                        <w:widowControl w:val="0"/>
                        <w:rPr>
                          <w:b/>
                          <w:bCs/>
                          <w:i/>
                          <w:iCs/>
                          <w:sz w:val="20"/>
                        </w:rPr>
                      </w:pPr>
                      <w:r>
                        <w:rPr>
                          <w:b/>
                          <w:bCs/>
                          <w:i/>
                          <w:iCs/>
                          <w:sz w:val="20"/>
                        </w:rPr>
                        <w:t>Tel: +256 789084004</w:t>
                      </w:r>
                    </w:p>
                    <w:p w:rsidR="004B5C4D" w:rsidRDefault="004B5C4D" w:rsidP="00000CD9">
                      <w:pPr>
                        <w:widowControl w:val="0"/>
                        <w:rPr>
                          <w:b/>
                          <w:bCs/>
                          <w:i/>
                          <w:iCs/>
                          <w:sz w:val="20"/>
                        </w:rPr>
                      </w:pPr>
                      <w:r>
                        <w:rPr>
                          <w:b/>
                          <w:bCs/>
                          <w:i/>
                          <w:iCs/>
                          <w:sz w:val="20"/>
                        </w:rPr>
                        <w:t xml:space="preserve">        +256 781242684</w:t>
                      </w:r>
                    </w:p>
                    <w:p w:rsidR="004B5C4D" w:rsidRDefault="004B5C4D" w:rsidP="00000CD9">
                      <w:pPr>
                        <w:rPr>
                          <w:b/>
                          <w:bCs/>
                          <w:i/>
                          <w:iCs/>
                          <w:sz w:val="20"/>
                        </w:rPr>
                      </w:pPr>
                      <w:r>
                        <w:rPr>
                          <w:b/>
                          <w:bCs/>
                          <w:i/>
                          <w:iCs/>
                          <w:sz w:val="20"/>
                        </w:rPr>
                        <w:t xml:space="preserve">        + 256-770736311</w:t>
                      </w:r>
                    </w:p>
                    <w:p w:rsidR="004B5C4D" w:rsidRDefault="004B5C4D" w:rsidP="00000CD9">
                      <w:pPr>
                        <w:rPr>
                          <w:b/>
                          <w:bCs/>
                          <w:i/>
                          <w:iCs/>
                          <w:sz w:val="20"/>
                        </w:rPr>
                      </w:pPr>
                      <w:hyperlink r:id="rId9" w:history="1">
                        <w:r>
                          <w:rPr>
                            <w:rStyle w:val="Hyperlink"/>
                            <w:b/>
                            <w:bCs/>
                            <w:i/>
                            <w:iCs/>
                            <w:sz w:val="20"/>
                          </w:rPr>
                          <w:t>shineafricaministries@gmail.com/</w:t>
                        </w:r>
                      </w:hyperlink>
                    </w:p>
                    <w:p w:rsidR="004B5C4D" w:rsidRDefault="004B5C4D" w:rsidP="00000CD9">
                      <w:pPr>
                        <w:rPr>
                          <w:b/>
                          <w:bCs/>
                          <w:i/>
                          <w:iCs/>
                          <w:color w:val="C00000"/>
                          <w:sz w:val="20"/>
                        </w:rPr>
                      </w:pPr>
                      <w:r>
                        <w:rPr>
                          <w:b/>
                          <w:bCs/>
                          <w:i/>
                          <w:iCs/>
                          <w:color w:val="C00000"/>
                          <w:sz w:val="20"/>
                        </w:rPr>
                        <w:t>safteso@gmail.com</w:t>
                      </w:r>
                    </w:p>
                    <w:p w:rsidR="004B5C4D" w:rsidRDefault="004B5C4D" w:rsidP="00000CD9">
                      <w:r>
                        <w:rPr>
                          <w:b/>
                          <w:bCs/>
                          <w:i/>
                          <w:iCs/>
                          <w:color w:val="FF0000"/>
                          <w:sz w:val="20"/>
                        </w:rPr>
                        <w:t>https://safteso.netlify.app/</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1280" behindDoc="0" locked="0" layoutInCell="1" allowOverlap="1" wp14:anchorId="2CB47BB0" wp14:editId="22F9DA18">
                <wp:simplePos x="0" y="0"/>
                <wp:positionH relativeFrom="column">
                  <wp:posOffset>2638425</wp:posOffset>
                </wp:positionH>
                <wp:positionV relativeFrom="paragraph">
                  <wp:posOffset>-514350</wp:posOffset>
                </wp:positionV>
                <wp:extent cx="1240790" cy="1181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C4D" w:rsidRDefault="004B5C4D" w:rsidP="00000CD9">
                            <w:pPr>
                              <w:widowControl w:val="0"/>
                              <w:rPr>
                                <w:b/>
                                <w:bCs/>
                                <w:i/>
                                <w:iCs/>
                                <w:sz w:val="18"/>
                                <w:szCs w:val="18"/>
                              </w:rPr>
                            </w:pPr>
                            <w:r>
                              <w:rPr>
                                <w:b/>
                                <w:bCs/>
                                <w:i/>
                                <w:iCs/>
                                <w:sz w:val="18"/>
                                <w:szCs w:val="18"/>
                              </w:rPr>
                              <w:t xml:space="preserve">Plot1-7 Olio Avenue Old </w:t>
                            </w:r>
                            <w:proofErr w:type="spellStart"/>
                            <w:r>
                              <w:rPr>
                                <w:b/>
                                <w:bCs/>
                                <w:i/>
                                <w:iCs/>
                                <w:sz w:val="18"/>
                                <w:szCs w:val="18"/>
                              </w:rPr>
                              <w:t>Mbale</w:t>
                            </w:r>
                            <w:proofErr w:type="spellEnd"/>
                            <w:r>
                              <w:rPr>
                                <w:b/>
                                <w:bCs/>
                                <w:i/>
                                <w:iCs/>
                                <w:sz w:val="18"/>
                                <w:szCs w:val="18"/>
                              </w:rPr>
                              <w:t xml:space="preserve"> Road Red Cross </w:t>
                            </w:r>
                          </w:p>
                          <w:p w:rsidR="004B5C4D" w:rsidRDefault="004B5C4D" w:rsidP="00000CD9">
                            <w:pPr>
                              <w:widowControl w:val="0"/>
                              <w:rPr>
                                <w:b/>
                                <w:bCs/>
                                <w:i/>
                                <w:iCs/>
                                <w:sz w:val="18"/>
                                <w:szCs w:val="18"/>
                              </w:rPr>
                            </w:pPr>
                            <w:r>
                              <w:rPr>
                                <w:b/>
                                <w:bCs/>
                                <w:i/>
                                <w:iCs/>
                                <w:sz w:val="18"/>
                                <w:szCs w:val="18"/>
                              </w:rPr>
                              <w:t xml:space="preserve">Building  </w:t>
                            </w:r>
                          </w:p>
                          <w:p w:rsidR="004B5C4D" w:rsidRDefault="004B5C4D" w:rsidP="00000CD9">
                            <w:pPr>
                              <w:widowControl w:val="0"/>
                              <w:rPr>
                                <w:rFonts w:ascii="Latha" w:hAnsi="Latha" w:cs="Latha"/>
                                <w:b/>
                                <w:bCs/>
                                <w:i/>
                                <w:iCs/>
                                <w:sz w:val="18"/>
                                <w:szCs w:val="18"/>
                              </w:rPr>
                            </w:pPr>
                            <w:r>
                              <w:rPr>
                                <w:b/>
                                <w:bCs/>
                                <w:i/>
                                <w:iCs/>
                                <w:sz w:val="18"/>
                                <w:szCs w:val="18"/>
                              </w:rPr>
                              <w:t xml:space="preserve">P. O. Box 684, </w:t>
                            </w:r>
                            <w:r>
                              <w:rPr>
                                <w:rFonts w:ascii="Latha" w:hAnsi="Latha" w:cs="Latha"/>
                                <w:b/>
                                <w:bCs/>
                                <w:i/>
                                <w:iCs/>
                                <w:sz w:val="18"/>
                                <w:szCs w:val="18"/>
                              </w:rPr>
                              <w:t>Soroti Uganda, E. Africa</w:t>
                            </w:r>
                          </w:p>
                          <w:p w:rsidR="004B5C4D" w:rsidRDefault="004B5C4D" w:rsidP="00000CD9">
                            <w:pPr>
                              <w:widowControl w:val="0"/>
                              <w:rPr>
                                <w:rFonts w:ascii="Latha" w:hAnsi="Latha" w:cs="Latha"/>
                                <w:b/>
                                <w:bCs/>
                                <w:i/>
                                <w:iCs/>
                                <w:sz w:val="18"/>
                                <w:szCs w:val="18"/>
                              </w:rPr>
                            </w:pPr>
                          </w:p>
                          <w:p w:rsidR="004B5C4D" w:rsidRDefault="004B5C4D" w:rsidP="00000CD9">
                            <w:pPr>
                              <w:widowControl w:val="0"/>
                              <w:rPr>
                                <w:b/>
                                <w:bCs/>
                                <w:i/>
                                <w:iCs/>
                                <w:sz w:val="18"/>
                                <w:szCs w:val="18"/>
                              </w:rPr>
                            </w:pPr>
                          </w:p>
                          <w:p w:rsidR="004B5C4D" w:rsidRDefault="004B5C4D" w:rsidP="00000CD9">
                            <w:pPr>
                              <w:rPr>
                                <w:b/>
                                <w:bCs/>
                                <w:i/>
                                <w:iCs/>
                                <w:sz w:val="20"/>
                              </w:rPr>
                            </w:pPr>
                            <w:r>
                              <w:rPr>
                                <w:b/>
                                <w:bCs/>
                                <w:i/>
                                <w:iCs/>
                                <w:sz w:val="20"/>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07.75pt;margin-top:-40.5pt;width:97.7pt;height:9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" filled="f" stroked="f">
                <v:textbox inset="2.85pt,2.85pt,2.85pt,2.85pt">
                  <w:txbxContent>
                    <w:p w:rsidR="004B5C4D" w:rsidRDefault="004B5C4D" w:rsidP="00000CD9">
                      <w:pPr>
                        <w:widowControl w:val="0"/>
                        <w:rPr>
                          <w:b/>
                          <w:bCs/>
                          <w:i/>
                          <w:iCs/>
                          <w:sz w:val="18"/>
                          <w:szCs w:val="18"/>
                        </w:rPr>
                      </w:pPr>
                      <w:r>
                        <w:rPr>
                          <w:b/>
                          <w:bCs/>
                          <w:i/>
                          <w:iCs/>
                          <w:sz w:val="18"/>
                          <w:szCs w:val="18"/>
                        </w:rPr>
                        <w:t xml:space="preserve">Plot1-7 Olio Avenue Old </w:t>
                      </w:r>
                      <w:proofErr w:type="spellStart"/>
                      <w:r>
                        <w:rPr>
                          <w:b/>
                          <w:bCs/>
                          <w:i/>
                          <w:iCs/>
                          <w:sz w:val="18"/>
                          <w:szCs w:val="18"/>
                        </w:rPr>
                        <w:t>Mbale</w:t>
                      </w:r>
                      <w:proofErr w:type="spellEnd"/>
                      <w:r>
                        <w:rPr>
                          <w:b/>
                          <w:bCs/>
                          <w:i/>
                          <w:iCs/>
                          <w:sz w:val="18"/>
                          <w:szCs w:val="18"/>
                        </w:rPr>
                        <w:t xml:space="preserve"> Road Red Cross </w:t>
                      </w:r>
                    </w:p>
                    <w:p w:rsidR="004B5C4D" w:rsidRDefault="004B5C4D" w:rsidP="00000CD9">
                      <w:pPr>
                        <w:widowControl w:val="0"/>
                        <w:rPr>
                          <w:b/>
                          <w:bCs/>
                          <w:i/>
                          <w:iCs/>
                          <w:sz w:val="18"/>
                          <w:szCs w:val="18"/>
                        </w:rPr>
                      </w:pPr>
                      <w:r>
                        <w:rPr>
                          <w:b/>
                          <w:bCs/>
                          <w:i/>
                          <w:iCs/>
                          <w:sz w:val="18"/>
                          <w:szCs w:val="18"/>
                        </w:rPr>
                        <w:t xml:space="preserve">Building  </w:t>
                      </w:r>
                    </w:p>
                    <w:p w:rsidR="004B5C4D" w:rsidRDefault="004B5C4D" w:rsidP="00000CD9">
                      <w:pPr>
                        <w:widowControl w:val="0"/>
                        <w:rPr>
                          <w:rFonts w:ascii="Latha" w:hAnsi="Latha" w:cs="Latha"/>
                          <w:b/>
                          <w:bCs/>
                          <w:i/>
                          <w:iCs/>
                          <w:sz w:val="18"/>
                          <w:szCs w:val="18"/>
                        </w:rPr>
                      </w:pPr>
                      <w:r>
                        <w:rPr>
                          <w:b/>
                          <w:bCs/>
                          <w:i/>
                          <w:iCs/>
                          <w:sz w:val="18"/>
                          <w:szCs w:val="18"/>
                        </w:rPr>
                        <w:t xml:space="preserve">P. O. Box 684, </w:t>
                      </w:r>
                      <w:r>
                        <w:rPr>
                          <w:rFonts w:ascii="Latha" w:hAnsi="Latha" w:cs="Latha"/>
                          <w:b/>
                          <w:bCs/>
                          <w:i/>
                          <w:iCs/>
                          <w:sz w:val="18"/>
                          <w:szCs w:val="18"/>
                        </w:rPr>
                        <w:t>Soroti Uganda, E. Africa</w:t>
                      </w:r>
                    </w:p>
                    <w:p w:rsidR="004B5C4D" w:rsidRDefault="004B5C4D" w:rsidP="00000CD9">
                      <w:pPr>
                        <w:widowControl w:val="0"/>
                        <w:rPr>
                          <w:rFonts w:ascii="Latha" w:hAnsi="Latha" w:cs="Latha"/>
                          <w:b/>
                          <w:bCs/>
                          <w:i/>
                          <w:iCs/>
                          <w:sz w:val="18"/>
                          <w:szCs w:val="18"/>
                        </w:rPr>
                      </w:pPr>
                    </w:p>
                    <w:p w:rsidR="004B5C4D" w:rsidRDefault="004B5C4D" w:rsidP="00000CD9">
                      <w:pPr>
                        <w:widowControl w:val="0"/>
                        <w:rPr>
                          <w:b/>
                          <w:bCs/>
                          <w:i/>
                          <w:iCs/>
                          <w:sz w:val="18"/>
                          <w:szCs w:val="18"/>
                        </w:rPr>
                      </w:pPr>
                    </w:p>
                    <w:p w:rsidR="004B5C4D" w:rsidRDefault="004B5C4D" w:rsidP="00000CD9">
                      <w:pPr>
                        <w:rPr>
                          <w:b/>
                          <w:bCs/>
                          <w:i/>
                          <w:iCs/>
                          <w:sz w:val="20"/>
                        </w:rPr>
                      </w:pPr>
                      <w:r>
                        <w:rPr>
                          <w:b/>
                          <w:bCs/>
                          <w:i/>
                          <w:iCs/>
                          <w:sz w:val="20"/>
                        </w:rPr>
                        <w:t> </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4352" behindDoc="0" locked="0" layoutInCell="1" allowOverlap="1" wp14:anchorId="66308550" wp14:editId="6E77298C">
                <wp:simplePos x="0" y="0"/>
                <wp:positionH relativeFrom="column">
                  <wp:posOffset>2064385</wp:posOffset>
                </wp:positionH>
                <wp:positionV relativeFrom="paragraph">
                  <wp:posOffset>-881380</wp:posOffset>
                </wp:positionV>
                <wp:extent cx="3983355" cy="8255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82550"/>
                        </a:xfrm>
                        <a:prstGeom prst="rect">
                          <a:avLst/>
                        </a:prstGeom>
                        <a:gradFill rotWithShape="1">
                          <a:gsLst>
                            <a:gs pos="0">
                              <a:srgbClr val="FF0000"/>
                            </a:gs>
                            <a:gs pos="100000">
                              <a:srgbClr val="FFFF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62.55pt;margin-top:-69.4pt;width:313.65pt;height: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" fillcolor="red" stroked="f">
                <v:fill color2="yellow" rotate="t" angle="90" focus="100%" type="gradient"/>
              </v:rect>
            </w:pict>
          </mc:Fallback>
        </mc:AlternateContent>
      </w:r>
      <w:r>
        <w:rPr>
          <w:rFonts w:ascii="Times New Roman" w:hAnsi="Times New Roman"/>
          <w:noProof/>
          <w:sz w:val="24"/>
          <w:szCs w:val="24"/>
          <w:lang w:val="en-GB" w:eastAsia="en-GB"/>
        </w:rPr>
        <w:drawing>
          <wp:anchor distT="0" distB="0" distL="0" distR="0" simplePos="0" relativeHeight="251685376" behindDoc="0" locked="0" layoutInCell="1" allowOverlap="1" wp14:anchorId="6C81D7BE" wp14:editId="4C3E85D7">
            <wp:simplePos x="0" y="0"/>
            <wp:positionH relativeFrom="column">
              <wp:posOffset>7206615</wp:posOffset>
            </wp:positionH>
            <wp:positionV relativeFrom="paragraph">
              <wp:posOffset>-455930</wp:posOffset>
            </wp:positionV>
            <wp:extent cx="1094105" cy="1019175"/>
            <wp:effectExtent l="0" t="0" r="0" b="9525"/>
            <wp:wrapSquare wrapText="larges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4105" cy="1019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GB" w:eastAsia="en-GB"/>
        </w:rPr>
        <mc:AlternateContent>
          <mc:Choice Requires="wps">
            <w:drawing>
              <wp:anchor distT="0" distB="0" distL="114300" distR="114300" simplePos="0" relativeHeight="251682304" behindDoc="0" locked="0" layoutInCell="1" allowOverlap="1" wp14:anchorId="15A15FA7" wp14:editId="6ADF3546">
                <wp:simplePos x="0" y="0"/>
                <wp:positionH relativeFrom="column">
                  <wp:posOffset>-478790</wp:posOffset>
                </wp:positionH>
                <wp:positionV relativeFrom="paragraph">
                  <wp:posOffset>-405130</wp:posOffset>
                </wp:positionV>
                <wp:extent cx="2555875" cy="1403985"/>
                <wp:effectExtent l="0" t="4445"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C4D" w:rsidRDefault="004B5C4D" w:rsidP="00000CD9">
                            <w:pPr>
                              <w:spacing w:line="278" w:lineRule="auto"/>
                              <w:jc w:val="center"/>
                              <w:rPr>
                                <w:rFonts w:ascii="Calibri" w:hAnsi="Calibri" w:cs="Candara"/>
                                <w:b/>
                                <w:bCs/>
                                <w:color w:val="333300"/>
                                <w:spacing w:val="25"/>
                                <w:kern w:val="1"/>
                                <w:sz w:val="32"/>
                                <w:szCs w:val="32"/>
                              </w:rPr>
                            </w:pPr>
                            <w:r>
                              <w:rPr>
                                <w:rFonts w:ascii="Calibri" w:hAnsi="Calibri" w:cs="Candara"/>
                                <w:b/>
                                <w:bCs/>
                                <w:color w:val="333300"/>
                                <w:spacing w:val="25"/>
                                <w:kern w:val="1"/>
                                <w:sz w:val="32"/>
                                <w:szCs w:val="32"/>
                              </w:rPr>
                              <w:t>SAF-Teso</w:t>
                            </w:r>
                          </w:p>
                          <w:p w:rsidR="004B5C4D" w:rsidRDefault="004B5C4D" w:rsidP="00000CD9">
                            <w:pPr>
                              <w:pStyle w:val="msoorganizationname"/>
                              <w:widowControl w:val="0"/>
                              <w:jc w:val="center"/>
                              <w:rPr>
                                <w:b/>
                                <w:bCs/>
                                <w:color w:val="333300"/>
                                <w:sz w:val="22"/>
                                <w:szCs w:val="22"/>
                                <w:lang w:val="en-US"/>
                              </w:rPr>
                            </w:pPr>
                            <w:r>
                              <w:rPr>
                                <w:b/>
                                <w:bCs/>
                                <w:color w:val="333300"/>
                                <w:sz w:val="22"/>
                                <w:szCs w:val="22"/>
                                <w:lang w:val="en-US"/>
                              </w:rPr>
                              <w:t>Shine Africa Foundation -Teso</w:t>
                            </w:r>
                          </w:p>
                          <w:p w:rsidR="004B5C4D" w:rsidRDefault="004B5C4D" w:rsidP="00000CD9">
                            <w:pPr>
                              <w:widowControl w:val="0"/>
                              <w:jc w:val="center"/>
                              <w:rPr>
                                <w:b/>
                                <w:iCs/>
                              </w:rPr>
                            </w:pPr>
                            <w:r>
                              <w:rPr>
                                <w:b/>
                                <w:iCs/>
                              </w:rPr>
                              <w:t>“Empowerment through sustainable community led interventions in the Teso Sub-Region.”</w:t>
                            </w:r>
                          </w:p>
                          <w:p w:rsidR="004B5C4D" w:rsidRDefault="004B5C4D" w:rsidP="00000CD9">
                            <w:pPr>
                              <w:widowControl w:val="0"/>
                              <w:jc w:val="center"/>
                              <w:rPr>
                                <w:i/>
                                <w:iCs/>
                                <w:sz w:val="24"/>
                                <w:szCs w:val="24"/>
                              </w:rPr>
                            </w:pPr>
                            <w:r>
                              <w:rPr>
                                <w:i/>
                                <w:iCs/>
                                <w:sz w:val="24"/>
                                <w:szCs w:val="24"/>
                              </w:rPr>
                              <w:t> </w:t>
                            </w:r>
                          </w:p>
                          <w:p w:rsidR="004B5C4D" w:rsidRDefault="004B5C4D" w:rsidP="00000CD9">
                            <w:pPr>
                              <w:pStyle w:val="msoorganizationname"/>
                              <w:widowControl w:val="0"/>
                              <w:rPr>
                                <w:color w:val="333300"/>
                                <w:sz w:val="21"/>
                                <w:szCs w:val="21"/>
                                <w:lang w:val="en-US"/>
                              </w:rPr>
                            </w:pPr>
                            <w:r>
                              <w:rPr>
                                <w:color w:val="333300"/>
                                <w:sz w:val="21"/>
                                <w:szCs w:val="21"/>
                                <w:lang w:val="en-US"/>
                              </w:rPr>
                              <w:t> </w:t>
                            </w:r>
                          </w:p>
                          <w:p w:rsidR="004B5C4D" w:rsidRDefault="004B5C4D" w:rsidP="00000CD9">
                            <w:pPr>
                              <w:pStyle w:val="msoorganizationname"/>
                              <w:widowControl w:val="0"/>
                              <w:rPr>
                                <w:color w:val="333300"/>
                                <w:sz w:val="21"/>
                                <w:szCs w:val="21"/>
                                <w:lang w:val="en-US"/>
                              </w:rPr>
                            </w:pPr>
                            <w:r>
                              <w:rPr>
                                <w:color w:val="333300"/>
                                <w:sz w:val="21"/>
                                <w:szCs w:val="21"/>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7.7pt;margin-top:-31.9pt;width:201.25pt;height:110.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" filled="f" stroked="f">
                <v:textbox inset="2.85pt,2.85pt,2.85pt,2.85pt">
                  <w:txbxContent>
                    <w:p w:rsidR="004B5C4D" w:rsidRDefault="004B5C4D" w:rsidP="00000CD9">
                      <w:pPr>
                        <w:spacing w:line="278" w:lineRule="auto"/>
                        <w:jc w:val="center"/>
                        <w:rPr>
                          <w:rFonts w:ascii="Calibri" w:hAnsi="Calibri" w:cs="Candara"/>
                          <w:b/>
                          <w:bCs/>
                          <w:color w:val="333300"/>
                          <w:spacing w:val="25"/>
                          <w:kern w:val="1"/>
                          <w:sz w:val="32"/>
                          <w:szCs w:val="32"/>
                        </w:rPr>
                      </w:pPr>
                      <w:r>
                        <w:rPr>
                          <w:rFonts w:ascii="Calibri" w:hAnsi="Calibri" w:cs="Candara"/>
                          <w:b/>
                          <w:bCs/>
                          <w:color w:val="333300"/>
                          <w:spacing w:val="25"/>
                          <w:kern w:val="1"/>
                          <w:sz w:val="32"/>
                          <w:szCs w:val="32"/>
                        </w:rPr>
                        <w:t>SAF-Teso</w:t>
                      </w:r>
                    </w:p>
                    <w:p w:rsidR="004B5C4D" w:rsidRDefault="004B5C4D" w:rsidP="00000CD9">
                      <w:pPr>
                        <w:pStyle w:val="msoorganizationname"/>
                        <w:widowControl w:val="0"/>
                        <w:jc w:val="center"/>
                        <w:rPr>
                          <w:b/>
                          <w:bCs/>
                          <w:color w:val="333300"/>
                          <w:sz w:val="22"/>
                          <w:szCs w:val="22"/>
                          <w:lang w:val="en-US"/>
                        </w:rPr>
                      </w:pPr>
                      <w:r>
                        <w:rPr>
                          <w:b/>
                          <w:bCs/>
                          <w:color w:val="333300"/>
                          <w:sz w:val="22"/>
                          <w:szCs w:val="22"/>
                          <w:lang w:val="en-US"/>
                        </w:rPr>
                        <w:t>Shine Africa Foundation -Teso</w:t>
                      </w:r>
                    </w:p>
                    <w:p w:rsidR="004B5C4D" w:rsidRDefault="004B5C4D" w:rsidP="00000CD9">
                      <w:pPr>
                        <w:widowControl w:val="0"/>
                        <w:jc w:val="center"/>
                        <w:rPr>
                          <w:b/>
                          <w:iCs/>
                        </w:rPr>
                      </w:pPr>
                      <w:r>
                        <w:rPr>
                          <w:b/>
                          <w:iCs/>
                        </w:rPr>
                        <w:t>“Empowerment through sustainable community led interventions in the Teso Sub-Region.”</w:t>
                      </w:r>
                    </w:p>
                    <w:p w:rsidR="004B5C4D" w:rsidRDefault="004B5C4D" w:rsidP="00000CD9">
                      <w:pPr>
                        <w:widowControl w:val="0"/>
                        <w:jc w:val="center"/>
                        <w:rPr>
                          <w:i/>
                          <w:iCs/>
                          <w:sz w:val="24"/>
                          <w:szCs w:val="24"/>
                        </w:rPr>
                      </w:pPr>
                      <w:r>
                        <w:rPr>
                          <w:i/>
                          <w:iCs/>
                          <w:sz w:val="24"/>
                          <w:szCs w:val="24"/>
                        </w:rPr>
                        <w:t> </w:t>
                      </w:r>
                    </w:p>
                    <w:p w:rsidR="004B5C4D" w:rsidRDefault="004B5C4D" w:rsidP="00000CD9">
                      <w:pPr>
                        <w:pStyle w:val="msoorganizationname"/>
                        <w:widowControl w:val="0"/>
                        <w:rPr>
                          <w:color w:val="333300"/>
                          <w:sz w:val="21"/>
                          <w:szCs w:val="21"/>
                          <w:lang w:val="en-US"/>
                        </w:rPr>
                      </w:pPr>
                      <w:r>
                        <w:rPr>
                          <w:color w:val="333300"/>
                          <w:sz w:val="21"/>
                          <w:szCs w:val="21"/>
                          <w:lang w:val="en-US"/>
                        </w:rPr>
                        <w:t> </w:t>
                      </w:r>
                    </w:p>
                    <w:p w:rsidR="004B5C4D" w:rsidRDefault="004B5C4D" w:rsidP="00000CD9">
                      <w:pPr>
                        <w:pStyle w:val="msoorganizationname"/>
                        <w:widowControl w:val="0"/>
                        <w:rPr>
                          <w:color w:val="333300"/>
                          <w:sz w:val="21"/>
                          <w:szCs w:val="21"/>
                          <w:lang w:val="en-US"/>
                        </w:rPr>
                      </w:pPr>
                      <w:r>
                        <w:rPr>
                          <w:color w:val="333300"/>
                          <w:sz w:val="21"/>
                          <w:szCs w:val="21"/>
                          <w:lang w:val="en-US"/>
                        </w:rPr>
                        <w:t> </w:t>
                      </w:r>
                    </w:p>
                  </w:txbxContent>
                </v:textbox>
              </v:shape>
            </w:pict>
          </mc:Fallback>
        </mc:AlternateContent>
      </w:r>
    </w:p>
    <w:p w:rsidR="00E93A66" w:rsidRPr="005B666C" w:rsidRDefault="00E93A66" w:rsidP="00E93A66">
      <w:pPr>
        <w:spacing w:line="360" w:lineRule="auto"/>
        <w:rPr>
          <w:rFonts w:ascii="Times New Roman" w:hAnsi="Times New Roman" w:cs="Times New Roman"/>
          <w:b/>
          <w:sz w:val="24"/>
          <w:szCs w:val="24"/>
          <w:u w:val="single"/>
        </w:rPr>
      </w:pPr>
    </w:p>
    <w:p w:rsidR="00E93A66" w:rsidRDefault="00000CD9" w:rsidP="00E93A66">
      <w:pPr>
        <w:spacing w:line="360" w:lineRule="auto"/>
        <w:rPr>
          <w:rFonts w:ascii="Times New Roman" w:hAnsi="Times New Roman" w:cs="Times New Roman"/>
          <w:b/>
          <w:sz w:val="24"/>
          <w:szCs w:val="24"/>
          <w:u w:val="single"/>
        </w:rPr>
      </w:pPr>
      <w:r>
        <w:rPr>
          <w:rFonts w:ascii="Times New Roman" w:hAnsi="Times New Roman"/>
          <w:noProof/>
          <w:sz w:val="24"/>
          <w:szCs w:val="24"/>
          <w:lang w:val="en-GB" w:eastAsia="en-GB"/>
        </w:rPr>
        <mc:AlternateContent>
          <mc:Choice Requires="wps">
            <w:drawing>
              <wp:anchor distT="0" distB="0" distL="114300" distR="114300" simplePos="0" relativeHeight="251683328" behindDoc="0" locked="0" layoutInCell="1" allowOverlap="1" wp14:anchorId="100BB3B2" wp14:editId="2BF9717B">
                <wp:simplePos x="0" y="0"/>
                <wp:positionH relativeFrom="column">
                  <wp:posOffset>-598805</wp:posOffset>
                </wp:positionH>
                <wp:positionV relativeFrom="paragraph">
                  <wp:posOffset>161925</wp:posOffset>
                </wp:positionV>
                <wp:extent cx="106045" cy="8467090"/>
                <wp:effectExtent l="0" t="0" r="825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846709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7.15pt;margin-top:12.75pt;width:8.35pt;height:66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" fillcolor="#fcc" stroked="f"/>
            </w:pict>
          </mc:Fallback>
        </mc:AlternateContent>
      </w:r>
    </w:p>
    <w:p w:rsidR="00E93A66" w:rsidRPr="0009198C" w:rsidRDefault="00E93A66" w:rsidP="00E93A66">
      <w:pPr>
        <w:spacing w:line="36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Pr="00A52B4F">
        <w:rPr>
          <w:rFonts w:ascii="Times New Roman" w:hAnsi="Times New Roman" w:cs="Times New Roman"/>
          <w:b/>
          <w:sz w:val="24"/>
          <w:szCs w:val="24"/>
        </w:rPr>
        <w:t xml:space="preserve">PERIOD COVERED: </w:t>
      </w:r>
      <w:r w:rsidR="004C7C68">
        <w:rPr>
          <w:rFonts w:ascii="Times New Roman" w:hAnsi="Times New Roman" w:cs="Times New Roman"/>
          <w:b/>
          <w:color w:val="FF0000"/>
          <w:sz w:val="24"/>
          <w:szCs w:val="24"/>
        </w:rPr>
        <w:t>1</w:t>
      </w:r>
      <w:r w:rsidR="004C7C68" w:rsidRPr="004C7C68">
        <w:rPr>
          <w:rFonts w:ascii="Times New Roman" w:hAnsi="Times New Roman" w:cs="Times New Roman"/>
          <w:b/>
          <w:color w:val="FF0000"/>
          <w:sz w:val="24"/>
          <w:szCs w:val="24"/>
          <w:vertAlign w:val="superscript"/>
        </w:rPr>
        <w:t>st</w:t>
      </w:r>
      <w:r w:rsidR="004C7C68">
        <w:rPr>
          <w:rFonts w:ascii="Times New Roman" w:hAnsi="Times New Roman" w:cs="Times New Roman"/>
          <w:b/>
          <w:color w:val="FF0000"/>
          <w:sz w:val="24"/>
          <w:szCs w:val="24"/>
        </w:rPr>
        <w:t xml:space="preserve"> </w:t>
      </w:r>
      <w:r w:rsidR="007F7530">
        <w:rPr>
          <w:rFonts w:ascii="Times New Roman" w:hAnsi="Times New Roman" w:cs="Times New Roman"/>
          <w:b/>
          <w:color w:val="FF0000"/>
          <w:sz w:val="24"/>
          <w:szCs w:val="24"/>
        </w:rPr>
        <w:t>August 2022 to 30</w:t>
      </w:r>
      <w:r w:rsidR="007F7530" w:rsidRPr="007F7530">
        <w:rPr>
          <w:rFonts w:ascii="Times New Roman" w:hAnsi="Times New Roman" w:cs="Times New Roman"/>
          <w:b/>
          <w:color w:val="FF0000"/>
          <w:sz w:val="24"/>
          <w:szCs w:val="24"/>
          <w:vertAlign w:val="superscript"/>
        </w:rPr>
        <w:t>th</w:t>
      </w:r>
      <w:r w:rsidR="007F7530">
        <w:rPr>
          <w:rFonts w:ascii="Times New Roman" w:hAnsi="Times New Roman" w:cs="Times New Roman"/>
          <w:b/>
          <w:color w:val="FF0000"/>
          <w:sz w:val="24"/>
          <w:szCs w:val="24"/>
        </w:rPr>
        <w:t xml:space="preserve"> June</w:t>
      </w:r>
      <w:r w:rsidRPr="002506D2">
        <w:rPr>
          <w:rFonts w:ascii="Times New Roman" w:hAnsi="Times New Roman" w:cs="Times New Roman"/>
          <w:b/>
          <w:color w:val="FF0000"/>
          <w:sz w:val="24"/>
          <w:szCs w:val="24"/>
        </w:rPr>
        <w:t xml:space="preserve"> 2023</w:t>
      </w:r>
    </w:p>
    <w:p w:rsidR="00E93A66" w:rsidRPr="00A52B4F" w:rsidRDefault="00E93A66" w:rsidP="00E93A66">
      <w:pPr>
        <w:spacing w:after="0" w:line="240" w:lineRule="auto"/>
        <w:ind w:right="-180"/>
        <w:jc w:val="center"/>
        <w:rPr>
          <w:rFonts w:ascii="Times New Roman" w:hAnsi="Times New Roman" w:cs="Times New Roman"/>
          <w:b/>
          <w:sz w:val="24"/>
          <w:szCs w:val="24"/>
        </w:rPr>
      </w:pPr>
      <w:r w:rsidRPr="00A52B4F">
        <w:rPr>
          <w:rFonts w:ascii="Times New Roman" w:hAnsi="Times New Roman" w:cs="Times New Roman"/>
          <w:b/>
          <w:sz w:val="24"/>
          <w:szCs w:val="24"/>
        </w:rPr>
        <w:t xml:space="preserve">TYPE OF REPORT: PROGRESS </w:t>
      </w:r>
      <w:r>
        <w:rPr>
          <w:rFonts w:ascii="Times New Roman" w:hAnsi="Times New Roman" w:cs="Times New Roman"/>
          <w:b/>
          <w:sz w:val="24"/>
          <w:szCs w:val="24"/>
        </w:rPr>
        <w:t xml:space="preserve">MID-GRANT </w:t>
      </w:r>
      <w:r w:rsidRPr="00A52B4F">
        <w:rPr>
          <w:rFonts w:ascii="Times New Roman" w:hAnsi="Times New Roman" w:cs="Times New Roman"/>
          <w:b/>
          <w:sz w:val="24"/>
          <w:szCs w:val="24"/>
        </w:rPr>
        <w:t>REPORT</w:t>
      </w:r>
    </w:p>
    <w:p w:rsidR="00E93A66" w:rsidRPr="00A52B4F" w:rsidRDefault="00E93A66" w:rsidP="00E93A66">
      <w:pPr>
        <w:spacing w:after="0" w:line="240" w:lineRule="auto"/>
        <w:ind w:right="-180"/>
        <w:rPr>
          <w:rFonts w:ascii="Times New Roman" w:hAnsi="Times New Roman" w:cs="Times New Roman"/>
          <w:b/>
          <w:sz w:val="24"/>
          <w:szCs w:val="24"/>
        </w:rPr>
      </w:pPr>
    </w:p>
    <w:p w:rsidR="00E93A66" w:rsidRPr="00A52B4F" w:rsidRDefault="00E93A66" w:rsidP="00E93A66">
      <w:pPr>
        <w:spacing w:before="9" w:line="360" w:lineRule="auto"/>
        <w:jc w:val="center"/>
        <w:rPr>
          <w:rFonts w:ascii="Times New Roman" w:eastAsia="Yu Mincho" w:hAnsi="Times New Roman" w:cs="Times New Roman"/>
          <w:b/>
          <w:sz w:val="24"/>
          <w:szCs w:val="24"/>
          <w:lang w:eastAsia="ja-JP"/>
        </w:rPr>
      </w:pPr>
      <w:bookmarkStart w:id="0" w:name="_GoBack"/>
      <w:bookmarkEnd w:id="0"/>
      <w:r w:rsidRPr="00A52B4F">
        <w:rPr>
          <w:rFonts w:ascii="Times New Roman" w:hAnsi="Times New Roman" w:cs="Times New Roman"/>
          <w:b/>
          <w:sz w:val="24"/>
          <w:szCs w:val="24"/>
        </w:rPr>
        <w:t xml:space="preserve">PROJECT TITLE: </w:t>
      </w:r>
      <w:r w:rsidRPr="00A52B4F">
        <w:rPr>
          <w:rFonts w:ascii="Times New Roman" w:eastAsia="Segoe UI" w:hAnsi="Times New Roman" w:cs="Times New Roman"/>
          <w:b/>
          <w:sz w:val="24"/>
          <w:szCs w:val="24"/>
          <w:lang w:eastAsia="ja-JP"/>
        </w:rPr>
        <w:t>SCALING UP HIV AND TB SERVICES IN SOROTI AND SERERE DISTRICTS</w:t>
      </w:r>
      <w:r w:rsidRPr="00A52B4F">
        <w:rPr>
          <w:rFonts w:ascii="Times New Roman" w:eastAsia="Yu Mincho" w:hAnsi="Times New Roman" w:cs="Times New Roman"/>
          <w:b/>
          <w:sz w:val="24"/>
          <w:szCs w:val="24"/>
          <w:lang w:eastAsia="ja-JP"/>
        </w:rPr>
        <w:t>.</w:t>
      </w:r>
    </w:p>
    <w:p w:rsidR="00E93A66" w:rsidRPr="00A52B4F" w:rsidRDefault="00E93A66" w:rsidP="00E93A66">
      <w:pPr>
        <w:jc w:val="center"/>
        <w:rPr>
          <w:rFonts w:ascii="Times New Roman" w:hAnsi="Times New Roman" w:cs="Times New Roman"/>
          <w:b/>
          <w:bCs/>
          <w:i/>
          <w:color w:val="000000"/>
          <w:sz w:val="24"/>
          <w:szCs w:val="24"/>
        </w:rPr>
      </w:pPr>
      <w:r w:rsidRPr="00A52B4F">
        <w:rPr>
          <w:rFonts w:ascii="Times New Roman" w:hAnsi="Times New Roman" w:cs="Times New Roman"/>
          <w:b/>
          <w:bCs/>
          <w:i/>
          <w:color w:val="000000"/>
          <w:sz w:val="24"/>
          <w:szCs w:val="24"/>
        </w:rPr>
        <w:t>CONTACT INFORMATION: (EXECUTIVE DIRECTOR, PROGRAM OFFICER AND FINANCE).</w:t>
      </w:r>
    </w:p>
    <w:tbl>
      <w:tblPr>
        <w:tblW w:w="14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195"/>
        <w:gridCol w:w="5075"/>
        <w:gridCol w:w="3867"/>
      </w:tblGrid>
      <w:tr w:rsidR="00E93A66" w:rsidRPr="00A52B4F" w:rsidTr="00CA2AC8">
        <w:trPr>
          <w:trHeight w:val="50"/>
        </w:trPr>
        <w:tc>
          <w:tcPr>
            <w:tcW w:w="5195" w:type="dxa"/>
            <w:tcBorders>
              <w:top w:val="single" w:sz="12" w:space="0" w:color="000000"/>
              <w:left w:val="single" w:sz="12" w:space="0" w:color="000000"/>
              <w:bottom w:val="single" w:sz="12" w:space="0" w:color="000000"/>
              <w:right w:val="single" w:sz="12" w:space="0" w:color="000000"/>
            </w:tcBorders>
          </w:tcPr>
          <w:p w:rsidR="00E93A66" w:rsidRPr="00A52B4F" w:rsidRDefault="00E93A66" w:rsidP="00CA2AC8">
            <w:pPr>
              <w:rPr>
                <w:rFonts w:ascii="Times New Roman" w:hAnsi="Times New Roman" w:cs="Times New Roman"/>
                <w:b/>
                <w:bCs/>
                <w:sz w:val="24"/>
                <w:szCs w:val="24"/>
              </w:rPr>
            </w:pPr>
            <w:bookmarkStart w:id="1" w:name="_Toc315259310"/>
            <w:r w:rsidRPr="00A52B4F">
              <w:rPr>
                <w:rFonts w:ascii="Times New Roman" w:hAnsi="Times New Roman" w:cs="Times New Roman"/>
                <w:b/>
                <w:bCs/>
                <w:sz w:val="24"/>
                <w:szCs w:val="24"/>
              </w:rPr>
              <w:t>Name:</w:t>
            </w:r>
            <w:bookmarkStart w:id="2" w:name="_Toc315259311"/>
            <w:bookmarkEnd w:id="1"/>
            <w:r w:rsidRPr="00A52B4F">
              <w:rPr>
                <w:rFonts w:ascii="Times New Roman" w:hAnsi="Times New Roman" w:cs="Times New Roman"/>
                <w:b/>
                <w:bCs/>
                <w:sz w:val="24"/>
                <w:szCs w:val="24"/>
              </w:rPr>
              <w:t xml:space="preserve"> Anguria Michael</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 xml:space="preserve"> Title: </w:t>
            </w:r>
            <w:bookmarkEnd w:id="2"/>
            <w:r w:rsidRPr="00A52B4F">
              <w:rPr>
                <w:rFonts w:ascii="Times New Roman" w:hAnsi="Times New Roman" w:cs="Times New Roman"/>
                <w:b/>
                <w:bCs/>
                <w:sz w:val="24"/>
                <w:szCs w:val="24"/>
              </w:rPr>
              <w:t>Executive Director</w:t>
            </w:r>
          </w:p>
          <w:p w:rsidR="00E93A66" w:rsidRPr="00A52B4F" w:rsidRDefault="00E93A66" w:rsidP="00CA2AC8">
            <w:pPr>
              <w:rPr>
                <w:rFonts w:ascii="Times New Roman" w:hAnsi="Times New Roman" w:cs="Times New Roman"/>
                <w:b/>
                <w:bCs/>
                <w:sz w:val="24"/>
                <w:szCs w:val="24"/>
              </w:rPr>
            </w:pPr>
            <w:bookmarkStart w:id="3" w:name="_Toc315259312"/>
            <w:r w:rsidRPr="00A52B4F">
              <w:rPr>
                <w:rFonts w:ascii="Times New Roman" w:hAnsi="Times New Roman" w:cs="Times New Roman"/>
                <w:b/>
                <w:bCs/>
                <w:sz w:val="24"/>
                <w:szCs w:val="24"/>
              </w:rPr>
              <w:t>Email:</w:t>
            </w:r>
            <w:bookmarkStart w:id="4" w:name="_Toc315259313"/>
            <w:bookmarkEnd w:id="3"/>
            <w:r w:rsidRPr="00A52B4F">
              <w:rPr>
                <w:rFonts w:ascii="Times New Roman" w:hAnsi="Times New Roman" w:cs="Times New Roman"/>
                <w:b/>
                <w:bCs/>
                <w:sz w:val="24"/>
                <w:szCs w:val="24"/>
              </w:rPr>
              <w:t xml:space="preserve"> shineafricaministries @gmail.com </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Tel. No:</w:t>
            </w:r>
            <w:bookmarkStart w:id="5" w:name="_Toc315259314"/>
            <w:bookmarkEnd w:id="4"/>
            <w:r w:rsidRPr="00A52B4F">
              <w:rPr>
                <w:rFonts w:ascii="Times New Roman" w:hAnsi="Times New Roman" w:cs="Times New Roman"/>
                <w:b/>
                <w:bCs/>
                <w:sz w:val="24"/>
                <w:szCs w:val="24"/>
              </w:rPr>
              <w:t xml:space="preserve"> 0781242684</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Signature:</w:t>
            </w:r>
            <w:bookmarkEnd w:id="5"/>
            <w:r w:rsidRPr="00A52B4F">
              <w:rPr>
                <w:rFonts w:ascii="Times New Roman" w:hAnsi="Times New Roman" w:cs="Times New Roman"/>
                <w:noProof/>
                <w:sz w:val="24"/>
                <w:szCs w:val="24"/>
              </w:rPr>
              <w:t xml:space="preserve"> </w:t>
            </w:r>
            <w:r w:rsidRPr="00A52B4F">
              <w:rPr>
                <w:rFonts w:ascii="Times New Roman" w:hAnsi="Times New Roman" w:cs="Times New Roman"/>
                <w:noProof/>
                <w:sz w:val="24"/>
                <w:szCs w:val="24"/>
                <w:lang w:val="en-GB" w:eastAsia="en-GB"/>
              </w:rPr>
              <w:drawing>
                <wp:inline distT="0" distB="0" distL="0" distR="0" wp14:anchorId="1D33E345" wp14:editId="6AA27F84">
                  <wp:extent cx="933450" cy="46672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933450" cy="466725"/>
                          </a:xfrm>
                          <a:prstGeom prst="rect">
                            <a:avLst/>
                          </a:prstGeom>
                          <a:noFill/>
                          <a:ln w="9525">
                            <a:noFill/>
                            <a:miter lim="800000"/>
                            <a:headEnd/>
                            <a:tailEnd/>
                          </a:ln>
                        </pic:spPr>
                      </pic:pic>
                    </a:graphicData>
                  </a:graphic>
                </wp:inline>
              </w:drawing>
            </w:r>
          </w:p>
          <w:p w:rsidR="00E93A66" w:rsidRPr="00A52B4F" w:rsidRDefault="00E93A66" w:rsidP="00CA2AC8">
            <w:pPr>
              <w:rPr>
                <w:rFonts w:ascii="Times New Roman" w:hAnsi="Times New Roman" w:cs="Times New Roman"/>
                <w:b/>
                <w:bCs/>
                <w:sz w:val="24"/>
                <w:szCs w:val="24"/>
              </w:rPr>
            </w:pPr>
          </w:p>
          <w:p w:rsidR="00E93A66" w:rsidRPr="00A52B4F" w:rsidRDefault="00E93A66" w:rsidP="00CA2AC8">
            <w:pPr>
              <w:rPr>
                <w:rFonts w:ascii="Times New Roman" w:hAnsi="Times New Roman" w:cs="Times New Roman"/>
                <w:b/>
                <w:bCs/>
                <w:sz w:val="24"/>
                <w:szCs w:val="24"/>
              </w:rPr>
            </w:pPr>
          </w:p>
        </w:tc>
        <w:tc>
          <w:tcPr>
            <w:tcW w:w="5075" w:type="dxa"/>
            <w:tcBorders>
              <w:top w:val="single" w:sz="12" w:space="0" w:color="000000"/>
              <w:left w:val="single" w:sz="12" w:space="0" w:color="000000"/>
              <w:bottom w:val="single" w:sz="12" w:space="0" w:color="000000"/>
              <w:right w:val="single" w:sz="12" w:space="0" w:color="000000"/>
            </w:tcBorders>
          </w:tcPr>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Name: Apio Sharon</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Title: Program officer (HTS F/P)</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Email.apiosharon4004@gmail.comTel. No: 0789084004</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 xml:space="preserve">Signature: </w:t>
            </w:r>
            <w:r w:rsidRPr="00A52B4F">
              <w:rPr>
                <w:rFonts w:ascii="Times New Roman" w:hAnsi="Times New Roman" w:cs="Times New Roman"/>
                <w:b/>
                <w:bCs/>
                <w:noProof/>
                <w:sz w:val="24"/>
                <w:szCs w:val="24"/>
                <w:lang w:val="en-GB" w:eastAsia="en-GB"/>
              </w:rPr>
              <w:drawing>
                <wp:inline distT="0" distB="0" distL="0" distR="0" wp14:anchorId="5D1775E2" wp14:editId="6812484C">
                  <wp:extent cx="971550" cy="453259"/>
                  <wp:effectExtent l="0" t="0" r="0" b="4445"/>
                  <wp:docPr id="16" name="Picture 16" descr="C:\Users\DELL\Desktop\Adobe Scan Exports\sig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dobe Scan Exports\sign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4358" cy="454569"/>
                          </a:xfrm>
                          <a:prstGeom prst="rect">
                            <a:avLst/>
                          </a:prstGeom>
                          <a:noFill/>
                          <a:ln>
                            <a:noFill/>
                          </a:ln>
                        </pic:spPr>
                      </pic:pic>
                    </a:graphicData>
                  </a:graphic>
                </wp:inline>
              </w:drawing>
            </w:r>
          </w:p>
          <w:p w:rsidR="00E93A66" w:rsidRPr="00A52B4F" w:rsidRDefault="00E93A66" w:rsidP="00CA2AC8">
            <w:pPr>
              <w:jc w:val="center"/>
              <w:rPr>
                <w:rFonts w:ascii="Times New Roman" w:hAnsi="Times New Roman" w:cs="Times New Roman"/>
                <w:b/>
                <w:bCs/>
                <w:sz w:val="24"/>
                <w:szCs w:val="24"/>
              </w:rPr>
            </w:pPr>
          </w:p>
        </w:tc>
        <w:tc>
          <w:tcPr>
            <w:tcW w:w="3867" w:type="dxa"/>
            <w:tcBorders>
              <w:top w:val="single" w:sz="12" w:space="0" w:color="000000"/>
              <w:left w:val="single" w:sz="12" w:space="0" w:color="000000"/>
              <w:bottom w:val="single" w:sz="12" w:space="0" w:color="000000"/>
              <w:right w:val="single" w:sz="12" w:space="0" w:color="000000"/>
            </w:tcBorders>
            <w:hideMark/>
          </w:tcPr>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Name: Amuge Grace</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 xml:space="preserve"> Title: Accountant</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Email: safteso@gmail.com</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Tel. No: 0787 812280</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b/>
                <w:bCs/>
                <w:sz w:val="24"/>
                <w:szCs w:val="24"/>
              </w:rPr>
              <w:t xml:space="preserve">Signature: </w:t>
            </w:r>
          </w:p>
          <w:p w:rsidR="00E93A66" w:rsidRPr="00A52B4F" w:rsidRDefault="00E93A66" w:rsidP="00CA2AC8">
            <w:pPr>
              <w:rPr>
                <w:rFonts w:ascii="Times New Roman" w:hAnsi="Times New Roman" w:cs="Times New Roman"/>
                <w:b/>
                <w:bCs/>
                <w:sz w:val="24"/>
                <w:szCs w:val="24"/>
              </w:rPr>
            </w:pPr>
            <w:r w:rsidRPr="00A52B4F">
              <w:rPr>
                <w:rFonts w:ascii="Times New Roman" w:hAnsi="Times New Roman" w:cs="Times New Roman"/>
                <w:noProof/>
                <w:sz w:val="24"/>
                <w:szCs w:val="24"/>
                <w:lang w:val="en-GB" w:eastAsia="en-GB"/>
              </w:rPr>
              <w:drawing>
                <wp:inline distT="0" distB="0" distL="0" distR="0" wp14:anchorId="48A6181E" wp14:editId="26F81217">
                  <wp:extent cx="1066800" cy="4286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066800" cy="428625"/>
                          </a:xfrm>
                          <a:prstGeom prst="rect">
                            <a:avLst/>
                          </a:prstGeom>
                          <a:noFill/>
                          <a:ln w="9525">
                            <a:noFill/>
                            <a:miter lim="800000"/>
                            <a:headEnd/>
                            <a:tailEnd/>
                          </a:ln>
                        </pic:spPr>
                      </pic:pic>
                    </a:graphicData>
                  </a:graphic>
                </wp:inline>
              </w:drawing>
            </w:r>
          </w:p>
        </w:tc>
      </w:tr>
    </w:tbl>
    <w:p w:rsidR="00E93A66" w:rsidRPr="00A52B4F" w:rsidRDefault="00E93A66" w:rsidP="00E93A66">
      <w:pPr>
        <w:pStyle w:val="Heading1"/>
        <w:spacing w:line="276" w:lineRule="auto"/>
        <w:rPr>
          <w:rFonts w:ascii="Times New Roman" w:hAnsi="Times New Roman"/>
          <w:sz w:val="24"/>
          <w:szCs w:val="24"/>
        </w:rPr>
      </w:pPr>
      <w:bookmarkStart w:id="6" w:name="_Toc138326251"/>
      <w:r w:rsidRPr="00A52B4F">
        <w:rPr>
          <w:rFonts w:ascii="Times New Roman" w:hAnsi="Times New Roman"/>
          <w:sz w:val="24"/>
          <w:szCs w:val="24"/>
        </w:rPr>
        <w:lastRenderedPageBreak/>
        <w:t>EXECUTIVE SUMMARY</w:t>
      </w:r>
      <w:bookmarkEnd w:id="6"/>
    </w:p>
    <w:p w:rsidR="00E93A66" w:rsidRDefault="00E93A66" w:rsidP="00E93A66">
      <w:pPr>
        <w:spacing w:after="0" w:line="240" w:lineRule="auto"/>
        <w:jc w:val="both"/>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 xml:space="preserve">SAF-TESO is implementing </w:t>
      </w:r>
      <w:r w:rsidRPr="002159B7">
        <w:rPr>
          <w:rFonts w:ascii="Times New Roman" w:eastAsia="Yu Mincho" w:hAnsi="Times New Roman" w:cs="Times New Roman"/>
          <w:sz w:val="24"/>
          <w:szCs w:val="24"/>
          <w:lang w:eastAsia="ja-JP"/>
        </w:rPr>
        <w:t>HIV</w:t>
      </w:r>
      <w:r>
        <w:rPr>
          <w:rFonts w:ascii="Times New Roman" w:eastAsia="Yu Mincho" w:hAnsi="Times New Roman" w:cs="Times New Roman"/>
          <w:sz w:val="24"/>
          <w:szCs w:val="24"/>
          <w:lang w:eastAsia="ja-JP"/>
        </w:rPr>
        <w:t xml:space="preserve">/TB control and </w:t>
      </w:r>
      <w:r w:rsidRPr="002159B7">
        <w:rPr>
          <w:rFonts w:ascii="Times New Roman" w:eastAsia="Yu Mincho" w:hAnsi="Times New Roman" w:cs="Times New Roman"/>
          <w:sz w:val="24"/>
          <w:szCs w:val="24"/>
          <w:lang w:eastAsia="ja-JP"/>
        </w:rPr>
        <w:t>prevention project in Soroti and Serere district</w:t>
      </w:r>
      <w:r>
        <w:rPr>
          <w:rFonts w:ascii="Times New Roman" w:eastAsia="Yu Mincho" w:hAnsi="Times New Roman" w:cs="Times New Roman"/>
          <w:sz w:val="24"/>
          <w:szCs w:val="24"/>
          <w:lang w:eastAsia="ja-JP"/>
        </w:rPr>
        <w:t>s</w:t>
      </w:r>
      <w:r w:rsidRPr="002159B7">
        <w:rPr>
          <w:rFonts w:ascii="Times New Roman" w:eastAsia="Yu Mincho" w:hAnsi="Times New Roman" w:cs="Times New Roman"/>
          <w:sz w:val="24"/>
          <w:szCs w:val="24"/>
          <w:lang w:eastAsia="ja-JP"/>
        </w:rPr>
        <w:t xml:space="preserve">, Eastern Uganda. </w:t>
      </w:r>
      <w:r>
        <w:rPr>
          <w:rFonts w:ascii="Times New Roman" w:eastAsia="Yu Mincho" w:hAnsi="Times New Roman" w:cs="Times New Roman"/>
          <w:sz w:val="24"/>
          <w:szCs w:val="24"/>
          <w:lang w:eastAsia="ja-JP"/>
        </w:rPr>
        <w:t xml:space="preserve">SAF-TESO is supporting 11 health facilities of Serere health center IV, Asuret HC III, Aarapo health Centre III, Oburin health Centre HC III and Kagwara health Centre III in Serere District, Kichinjaji Health Centre III, Tubur Health Centre III, Tiriri Health Centre III, Soroti Regional referral hospital and Uganda cares in Soroti District. </w:t>
      </w:r>
      <w:r w:rsidRPr="002159B7">
        <w:rPr>
          <w:rFonts w:ascii="Times New Roman" w:eastAsia="Yu Mincho" w:hAnsi="Times New Roman" w:cs="Times New Roman"/>
          <w:sz w:val="24"/>
          <w:szCs w:val="24"/>
          <w:lang w:eastAsia="ja-JP"/>
        </w:rPr>
        <w:t>The project aims</w:t>
      </w:r>
      <w:r>
        <w:rPr>
          <w:rFonts w:ascii="Times New Roman" w:eastAsia="Yu Mincho" w:hAnsi="Times New Roman" w:cs="Times New Roman"/>
          <w:sz w:val="24"/>
          <w:szCs w:val="24"/>
          <w:lang w:eastAsia="ja-JP"/>
        </w:rPr>
        <w:t xml:space="preserve"> </w:t>
      </w:r>
      <w:r w:rsidRPr="002159B7">
        <w:rPr>
          <w:rFonts w:ascii="Times New Roman" w:eastAsia="Yu Mincho" w:hAnsi="Times New Roman" w:cs="Times New Roman"/>
          <w:sz w:val="24"/>
          <w:szCs w:val="24"/>
          <w:lang w:eastAsia="ja-JP"/>
        </w:rPr>
        <w:t>to contribute to a reduction in HIV and TB incidence among the general population focusing mostly on key and priority populations including adolescents, youth and young women in Soroti and Serere district through increasing access to utilization of high impact HIV prevention interventions. And supporting on the provision of life saving care and treatment to people living with HIV by supporting retention of clients to care and treatment, providing intensive adherence counseling to clients with non-suppressed viral loads, reducing GBV incidences and TB prevalence rates among PLHIV and ensuring linkage and referrals in the supported health facilities.</w:t>
      </w:r>
    </w:p>
    <w:p w:rsidR="00E93A66" w:rsidRDefault="00E93A66" w:rsidP="00E93A66">
      <w:pPr>
        <w:spacing w:after="0" w:line="240" w:lineRule="auto"/>
        <w:jc w:val="both"/>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SAF-TESO worked with the health facility team, village health teams, peer leaders, expert clients, and people living with HIV, Mentor mother and YAPs</w:t>
      </w:r>
    </w:p>
    <w:p w:rsidR="00E93A66" w:rsidRDefault="00E93A66" w:rsidP="00E93A66">
      <w:pPr>
        <w:spacing w:after="0" w:line="240" w:lineRule="auto"/>
        <w:jc w:val="both"/>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This activity report covers the period of 1</w:t>
      </w:r>
      <w:r w:rsidRPr="00812267">
        <w:rPr>
          <w:rFonts w:ascii="Times New Roman" w:eastAsia="Yu Mincho" w:hAnsi="Times New Roman" w:cs="Times New Roman"/>
          <w:sz w:val="24"/>
          <w:szCs w:val="24"/>
          <w:vertAlign w:val="superscript"/>
          <w:lang w:eastAsia="ja-JP"/>
        </w:rPr>
        <w:t>st</w:t>
      </w:r>
      <w:r w:rsidR="00C45394">
        <w:rPr>
          <w:rFonts w:ascii="Times New Roman" w:eastAsia="Yu Mincho" w:hAnsi="Times New Roman" w:cs="Times New Roman"/>
          <w:sz w:val="24"/>
          <w:szCs w:val="24"/>
          <w:lang w:eastAsia="ja-JP"/>
        </w:rPr>
        <w:t xml:space="preserve"> August 2022 to 30</w:t>
      </w:r>
      <w:r w:rsidR="00C45394" w:rsidRPr="00C45394">
        <w:rPr>
          <w:rFonts w:ascii="Times New Roman" w:eastAsia="Yu Mincho" w:hAnsi="Times New Roman" w:cs="Times New Roman"/>
          <w:sz w:val="24"/>
          <w:szCs w:val="24"/>
          <w:vertAlign w:val="superscript"/>
          <w:lang w:eastAsia="ja-JP"/>
        </w:rPr>
        <w:t>th</w:t>
      </w:r>
      <w:r w:rsidR="00C45394">
        <w:rPr>
          <w:rFonts w:ascii="Times New Roman" w:eastAsia="Yu Mincho" w:hAnsi="Times New Roman" w:cs="Times New Roman"/>
          <w:sz w:val="24"/>
          <w:szCs w:val="24"/>
          <w:lang w:eastAsia="ja-JP"/>
        </w:rPr>
        <w:t xml:space="preserve"> June </w:t>
      </w:r>
      <w:r w:rsidR="00413967">
        <w:rPr>
          <w:rFonts w:ascii="Times New Roman" w:eastAsia="Yu Mincho" w:hAnsi="Times New Roman" w:cs="Times New Roman"/>
          <w:sz w:val="24"/>
          <w:szCs w:val="24"/>
          <w:lang w:eastAsia="ja-JP"/>
        </w:rPr>
        <w:t xml:space="preserve">2023 </w:t>
      </w:r>
      <w:r w:rsidR="008669C5">
        <w:rPr>
          <w:rFonts w:ascii="Times New Roman" w:eastAsia="Yu Mincho" w:hAnsi="Times New Roman" w:cs="Times New Roman"/>
          <w:sz w:val="24"/>
          <w:szCs w:val="24"/>
          <w:lang w:eastAsia="ja-JP"/>
        </w:rPr>
        <w:t>end of</w:t>
      </w:r>
      <w:r>
        <w:rPr>
          <w:rFonts w:ascii="Times New Roman" w:eastAsia="Yu Mincho" w:hAnsi="Times New Roman" w:cs="Times New Roman"/>
          <w:sz w:val="24"/>
          <w:szCs w:val="24"/>
          <w:lang w:eastAsia="ja-JP"/>
        </w:rPr>
        <w:t xml:space="preserve"> project im</w:t>
      </w:r>
      <w:r w:rsidR="00413967">
        <w:rPr>
          <w:rFonts w:ascii="Times New Roman" w:eastAsia="Yu Mincho" w:hAnsi="Times New Roman" w:cs="Times New Roman"/>
          <w:sz w:val="24"/>
          <w:szCs w:val="24"/>
          <w:lang w:eastAsia="ja-JP"/>
        </w:rPr>
        <w:t>plementation.</w:t>
      </w:r>
    </w:p>
    <w:p w:rsidR="00E93A66" w:rsidRDefault="00E93A66" w:rsidP="00E93A66">
      <w:pPr>
        <w:spacing w:after="0" w:line="240" w:lineRule="auto"/>
        <w:jc w:val="both"/>
        <w:rPr>
          <w:rFonts w:ascii="Times New Roman" w:eastAsia="Yu Mincho" w:hAnsi="Times New Roman" w:cs="Times New Roman"/>
          <w:sz w:val="24"/>
          <w:szCs w:val="24"/>
          <w:lang w:eastAsia="ja-JP"/>
        </w:rPr>
      </w:pPr>
    </w:p>
    <w:p w:rsidR="00E93A66" w:rsidRPr="00D348E0" w:rsidRDefault="00E93A66" w:rsidP="00E93A66">
      <w:pPr>
        <w:autoSpaceDE w:val="0"/>
        <w:autoSpaceDN w:val="0"/>
        <w:adjustRightInd w:val="0"/>
        <w:jc w:val="both"/>
        <w:rPr>
          <w:rFonts w:ascii="Times New Roman" w:hAnsi="Times New Roman" w:cs="Times New Roman"/>
          <w:b/>
          <w:bCs/>
          <w:sz w:val="24"/>
          <w:szCs w:val="24"/>
        </w:rPr>
      </w:pPr>
      <w:r w:rsidRPr="00D348E0">
        <w:rPr>
          <w:rFonts w:ascii="Times New Roman" w:hAnsi="Times New Roman" w:cs="Times New Roman"/>
          <w:b/>
          <w:bCs/>
          <w:sz w:val="24"/>
          <w:szCs w:val="24"/>
        </w:rPr>
        <w:t>The summary of key achievements in the reporting period is as per set objectives below:</w:t>
      </w:r>
    </w:p>
    <w:p w:rsidR="00E93A66" w:rsidRPr="00C45394" w:rsidRDefault="00E93A66" w:rsidP="00E93A66">
      <w:pPr>
        <w:pStyle w:val="NoSpacing"/>
        <w:numPr>
          <w:ilvl w:val="0"/>
          <w:numId w:val="6"/>
        </w:numPr>
        <w:rPr>
          <w:rFonts w:ascii="Times New Roman" w:hAnsi="Times New Roman"/>
          <w:b/>
          <w:color w:val="000000"/>
          <w:sz w:val="24"/>
          <w:szCs w:val="24"/>
        </w:rPr>
      </w:pPr>
      <w:r w:rsidRPr="002159B7">
        <w:rPr>
          <w:rFonts w:ascii="Times New Roman" w:hAnsi="Times New Roman"/>
          <w:b/>
          <w:sz w:val="24"/>
          <w:szCs w:val="24"/>
        </w:rPr>
        <w:t xml:space="preserve">To increase Prevention of new HIV infections and TB in </w:t>
      </w:r>
      <w:r w:rsidR="00CA2AC8" w:rsidRPr="002159B7">
        <w:rPr>
          <w:rFonts w:ascii="Times New Roman" w:hAnsi="Times New Roman"/>
          <w:b/>
          <w:sz w:val="24"/>
          <w:szCs w:val="24"/>
        </w:rPr>
        <w:t>Soroti</w:t>
      </w:r>
      <w:r w:rsidRPr="002159B7">
        <w:rPr>
          <w:rFonts w:ascii="Times New Roman" w:hAnsi="Times New Roman"/>
          <w:b/>
          <w:sz w:val="24"/>
          <w:szCs w:val="24"/>
        </w:rPr>
        <w:t xml:space="preserve"> and Serere districts by the end of</w:t>
      </w:r>
      <w:r w:rsidR="004F5CB4">
        <w:rPr>
          <w:rFonts w:ascii="Times New Roman" w:hAnsi="Times New Roman"/>
          <w:b/>
          <w:sz w:val="24"/>
          <w:szCs w:val="24"/>
        </w:rPr>
        <w:t xml:space="preserve"> June</w:t>
      </w:r>
      <w:r>
        <w:rPr>
          <w:rFonts w:ascii="Times New Roman" w:hAnsi="Times New Roman"/>
          <w:b/>
          <w:sz w:val="24"/>
          <w:szCs w:val="24"/>
        </w:rPr>
        <w:t xml:space="preserve"> </w:t>
      </w:r>
      <w:r w:rsidRPr="002159B7">
        <w:rPr>
          <w:rFonts w:ascii="Times New Roman" w:hAnsi="Times New Roman"/>
          <w:b/>
          <w:sz w:val="24"/>
          <w:szCs w:val="24"/>
        </w:rPr>
        <w:t>2023</w:t>
      </w:r>
      <w:r>
        <w:rPr>
          <w:rFonts w:ascii="Times New Roman" w:hAnsi="Times New Roman"/>
          <w:b/>
          <w:sz w:val="24"/>
          <w:szCs w:val="24"/>
        </w:rPr>
        <w:t>.</w:t>
      </w:r>
    </w:p>
    <w:p w:rsidR="00C45394" w:rsidRPr="00413967" w:rsidRDefault="00C45394" w:rsidP="00C45394">
      <w:pPr>
        <w:pStyle w:val="NoSpacing"/>
        <w:ind w:left="810"/>
        <w:rPr>
          <w:rFonts w:ascii="Times New Roman" w:hAnsi="Times New Roman"/>
          <w:b/>
          <w:color w:val="000000"/>
          <w:sz w:val="24"/>
          <w:szCs w:val="24"/>
        </w:rPr>
      </w:pPr>
    </w:p>
    <w:p w:rsidR="00C45394" w:rsidRPr="00C45394" w:rsidRDefault="004C7C68" w:rsidP="00C45394">
      <w:pPr>
        <w:pStyle w:val="NoSpacing"/>
        <w:ind w:left="810"/>
        <w:rPr>
          <w:rFonts w:ascii="Times New Roman" w:hAnsi="Times New Roman"/>
          <w:color w:val="000000"/>
          <w:sz w:val="24"/>
          <w:szCs w:val="24"/>
        </w:rPr>
      </w:pPr>
      <w:r>
        <w:rPr>
          <w:rFonts w:ascii="Times New Roman" w:hAnsi="Times New Roman"/>
          <w:color w:val="000000"/>
          <w:sz w:val="24"/>
          <w:szCs w:val="24"/>
        </w:rPr>
        <w:t>During the project term</w:t>
      </w:r>
      <w:r w:rsidR="00C45394" w:rsidRPr="00C45394">
        <w:rPr>
          <w:rFonts w:ascii="Times New Roman" w:hAnsi="Times New Roman"/>
          <w:color w:val="000000"/>
          <w:sz w:val="24"/>
          <w:szCs w:val="24"/>
        </w:rPr>
        <w:t xml:space="preserve"> a total of 3,360 individuals were mobilized and tested for H</w:t>
      </w:r>
      <w:r>
        <w:rPr>
          <w:rFonts w:ascii="Times New Roman" w:hAnsi="Times New Roman"/>
          <w:color w:val="000000"/>
          <w:sz w:val="24"/>
          <w:szCs w:val="24"/>
        </w:rPr>
        <w:t xml:space="preserve">IV 664 through APN testing,295 </w:t>
      </w:r>
      <w:r w:rsidR="00C45394" w:rsidRPr="00C45394">
        <w:rPr>
          <w:rFonts w:ascii="Times New Roman" w:hAnsi="Times New Roman"/>
          <w:color w:val="000000"/>
          <w:sz w:val="24"/>
          <w:szCs w:val="24"/>
        </w:rPr>
        <w:t>through SNS testing ,170 through index client testing 1,742 during outreach for men and 452 were TB presumptive clients tested for HIV.</w:t>
      </w:r>
    </w:p>
    <w:p w:rsidR="00C45394" w:rsidRPr="00C45394" w:rsidRDefault="00C45394" w:rsidP="00C45394">
      <w:pPr>
        <w:pStyle w:val="NoSpacing"/>
        <w:ind w:left="810"/>
        <w:rPr>
          <w:rFonts w:ascii="Times New Roman" w:hAnsi="Times New Roman"/>
          <w:color w:val="000000"/>
          <w:sz w:val="24"/>
          <w:szCs w:val="24"/>
        </w:rPr>
      </w:pPr>
      <w:r w:rsidRPr="00C45394">
        <w:rPr>
          <w:rFonts w:ascii="Times New Roman" w:hAnsi="Times New Roman"/>
          <w:color w:val="000000"/>
          <w:sz w:val="24"/>
          <w:szCs w:val="24"/>
        </w:rPr>
        <w:t xml:space="preserve">250 HIV positives were identified and linked to care and treatment 116 through APN testing,39 through Social network strategy testin,11 through index client testing ,64 through outreach for men and 20 were presumed TB clients who </w:t>
      </w:r>
      <w:r w:rsidR="004C7C68" w:rsidRPr="00C45394">
        <w:rPr>
          <w:rFonts w:ascii="Times New Roman" w:hAnsi="Times New Roman"/>
          <w:color w:val="000000"/>
          <w:sz w:val="24"/>
          <w:szCs w:val="24"/>
        </w:rPr>
        <w:t>tested positive</w:t>
      </w:r>
      <w:r w:rsidRPr="00C45394">
        <w:rPr>
          <w:rFonts w:ascii="Times New Roman" w:hAnsi="Times New Roman"/>
          <w:color w:val="000000"/>
          <w:sz w:val="24"/>
          <w:szCs w:val="24"/>
        </w:rPr>
        <w:t xml:space="preserve"> for </w:t>
      </w:r>
      <w:r w:rsidR="004C7C68" w:rsidRPr="00C45394">
        <w:rPr>
          <w:rFonts w:ascii="Times New Roman" w:hAnsi="Times New Roman"/>
          <w:color w:val="000000"/>
          <w:sz w:val="24"/>
          <w:szCs w:val="24"/>
        </w:rPr>
        <w:t>HIV.</w:t>
      </w:r>
    </w:p>
    <w:p w:rsidR="003A2486" w:rsidRDefault="00C45394" w:rsidP="003A2486">
      <w:pPr>
        <w:pStyle w:val="NoSpacing"/>
        <w:ind w:left="810"/>
        <w:rPr>
          <w:rFonts w:ascii="Times New Roman" w:hAnsi="Times New Roman"/>
          <w:color w:val="000000"/>
          <w:sz w:val="24"/>
          <w:szCs w:val="24"/>
        </w:rPr>
      </w:pPr>
      <w:r w:rsidRPr="00C45394">
        <w:rPr>
          <w:rFonts w:ascii="Times New Roman" w:hAnsi="Times New Roman"/>
          <w:color w:val="000000"/>
          <w:sz w:val="24"/>
          <w:szCs w:val="24"/>
        </w:rPr>
        <w:t>Since the last report, a total of 1529 individuals were mobilized and tested for HIV 175 during APN testing,159 during social network strategy testing,35 during index client test</w:t>
      </w:r>
      <w:r w:rsidR="004C7C68">
        <w:rPr>
          <w:rFonts w:ascii="Times New Roman" w:hAnsi="Times New Roman"/>
          <w:color w:val="000000"/>
          <w:sz w:val="24"/>
          <w:szCs w:val="24"/>
        </w:rPr>
        <w:t xml:space="preserve">ing,972 during outreach for men </w:t>
      </w:r>
      <w:r w:rsidRPr="00C45394">
        <w:rPr>
          <w:rFonts w:ascii="Times New Roman" w:hAnsi="Times New Roman"/>
          <w:color w:val="000000"/>
          <w:sz w:val="24"/>
          <w:szCs w:val="24"/>
        </w:rPr>
        <w:t xml:space="preserve">and 169 were </w:t>
      </w:r>
      <w:r w:rsidR="004C7C68" w:rsidRPr="00C45394">
        <w:rPr>
          <w:rFonts w:ascii="Times New Roman" w:hAnsi="Times New Roman"/>
          <w:color w:val="000000"/>
          <w:sz w:val="24"/>
          <w:szCs w:val="24"/>
        </w:rPr>
        <w:t>presumed</w:t>
      </w:r>
      <w:r w:rsidRPr="00C45394">
        <w:rPr>
          <w:rFonts w:ascii="Times New Roman" w:hAnsi="Times New Roman"/>
          <w:color w:val="000000"/>
          <w:sz w:val="24"/>
          <w:szCs w:val="24"/>
        </w:rPr>
        <w:t xml:space="preserve"> TB clients tested for HIV. </w:t>
      </w:r>
      <w:r w:rsidR="004C7C68" w:rsidRPr="00C45394">
        <w:rPr>
          <w:rFonts w:ascii="Times New Roman" w:hAnsi="Times New Roman"/>
          <w:color w:val="000000"/>
          <w:sz w:val="24"/>
          <w:szCs w:val="24"/>
        </w:rPr>
        <w:t>107 HIV</w:t>
      </w:r>
      <w:r w:rsidRPr="00C45394">
        <w:rPr>
          <w:rFonts w:ascii="Times New Roman" w:hAnsi="Times New Roman"/>
          <w:color w:val="000000"/>
          <w:sz w:val="24"/>
          <w:szCs w:val="24"/>
        </w:rPr>
        <w:t xml:space="preserve"> positives were identified and linked to care.36 through APN testing,26 thro</w:t>
      </w:r>
      <w:r w:rsidR="004C7C68">
        <w:rPr>
          <w:rFonts w:ascii="Times New Roman" w:hAnsi="Times New Roman"/>
          <w:color w:val="000000"/>
          <w:sz w:val="24"/>
          <w:szCs w:val="24"/>
        </w:rPr>
        <w:t xml:space="preserve">ugh </w:t>
      </w:r>
      <w:r w:rsidRPr="00C45394">
        <w:rPr>
          <w:rFonts w:ascii="Times New Roman" w:hAnsi="Times New Roman"/>
          <w:color w:val="000000"/>
          <w:sz w:val="24"/>
          <w:szCs w:val="24"/>
        </w:rPr>
        <w:t>social network strategy testing,2 through index client testing ,35 during outreaches for men tes</w:t>
      </w:r>
      <w:r w:rsidR="004C7C68">
        <w:rPr>
          <w:rFonts w:ascii="Times New Roman" w:hAnsi="Times New Roman"/>
          <w:color w:val="000000"/>
          <w:sz w:val="24"/>
          <w:szCs w:val="24"/>
        </w:rPr>
        <w:t>t</w:t>
      </w:r>
      <w:r w:rsidRPr="00C45394">
        <w:rPr>
          <w:rFonts w:ascii="Times New Roman" w:hAnsi="Times New Roman"/>
          <w:color w:val="000000"/>
          <w:sz w:val="24"/>
          <w:szCs w:val="24"/>
        </w:rPr>
        <w:t>ing and 8 were presumed TB clients who tested positive for HIV.</w:t>
      </w:r>
    </w:p>
    <w:p w:rsidR="00630B7F" w:rsidRDefault="00630B7F" w:rsidP="003A2486">
      <w:pPr>
        <w:pStyle w:val="NoSpacing"/>
        <w:ind w:left="810"/>
        <w:rPr>
          <w:rFonts w:ascii="Times New Roman" w:hAnsi="Times New Roman"/>
          <w:color w:val="000000"/>
          <w:sz w:val="24"/>
          <w:szCs w:val="24"/>
        </w:rPr>
      </w:pPr>
      <w:r>
        <w:rPr>
          <w:rFonts w:ascii="Times New Roman" w:hAnsi="Times New Roman"/>
          <w:color w:val="000000"/>
          <w:sz w:val="24"/>
          <w:szCs w:val="24"/>
        </w:rPr>
        <w:t>Throughout the project period, a</w:t>
      </w:r>
      <w:r w:rsidRPr="00630B7F">
        <w:rPr>
          <w:rFonts w:ascii="Times New Roman" w:hAnsi="Times New Roman"/>
          <w:color w:val="000000"/>
          <w:sz w:val="24"/>
          <w:szCs w:val="24"/>
        </w:rPr>
        <w:t xml:space="preserve"> total of 1,012 clients were tested for STI s a total of 232 were tested positive for STIs and started on treatment.</w:t>
      </w:r>
    </w:p>
    <w:p w:rsidR="006263A3" w:rsidRDefault="00630B7F" w:rsidP="006263A3">
      <w:pPr>
        <w:pStyle w:val="NoSpacing"/>
        <w:ind w:left="810"/>
        <w:rPr>
          <w:rFonts w:ascii="Times New Roman" w:hAnsi="Times New Roman"/>
          <w:color w:val="000000"/>
          <w:sz w:val="24"/>
          <w:szCs w:val="24"/>
        </w:rPr>
      </w:pPr>
      <w:r>
        <w:rPr>
          <w:rFonts w:ascii="Times New Roman" w:hAnsi="Times New Roman"/>
          <w:color w:val="000000"/>
          <w:sz w:val="24"/>
          <w:szCs w:val="24"/>
        </w:rPr>
        <w:t xml:space="preserve">Since the last </w:t>
      </w:r>
      <w:r w:rsidR="00E338EE">
        <w:rPr>
          <w:rFonts w:ascii="Times New Roman" w:hAnsi="Times New Roman"/>
          <w:color w:val="000000"/>
          <w:sz w:val="24"/>
          <w:szCs w:val="24"/>
        </w:rPr>
        <w:t>report,</w:t>
      </w:r>
      <w:r>
        <w:rPr>
          <w:rFonts w:ascii="Times New Roman" w:hAnsi="Times New Roman"/>
          <w:color w:val="000000"/>
          <w:sz w:val="24"/>
          <w:szCs w:val="24"/>
        </w:rPr>
        <w:t xml:space="preserve"> a</w:t>
      </w:r>
      <w:r w:rsidRPr="00630B7F">
        <w:rPr>
          <w:rFonts w:ascii="Times New Roman" w:hAnsi="Times New Roman"/>
          <w:color w:val="000000"/>
          <w:sz w:val="24"/>
          <w:szCs w:val="24"/>
        </w:rPr>
        <w:t xml:space="preserve"> total 876 individuals were tested for STI during OPD clinics at health facility 314 tested positive for STI and were started on treatment</w:t>
      </w:r>
      <w:r w:rsidR="006263A3">
        <w:rPr>
          <w:rFonts w:ascii="Times New Roman" w:hAnsi="Times New Roman"/>
          <w:color w:val="000000"/>
          <w:sz w:val="24"/>
          <w:szCs w:val="24"/>
        </w:rPr>
        <w:t>.</w:t>
      </w:r>
    </w:p>
    <w:p w:rsidR="006263A3" w:rsidRPr="006263A3" w:rsidRDefault="006263A3" w:rsidP="006263A3">
      <w:pPr>
        <w:pStyle w:val="NoSpacing"/>
        <w:ind w:left="810"/>
        <w:rPr>
          <w:rFonts w:ascii="Times New Roman" w:hAnsi="Times New Roman"/>
          <w:color w:val="000000"/>
          <w:sz w:val="24"/>
          <w:szCs w:val="24"/>
        </w:rPr>
      </w:pPr>
      <w:r w:rsidRPr="006263A3">
        <w:rPr>
          <w:rFonts w:ascii="Times New Roman" w:hAnsi="Times New Roman"/>
          <w:color w:val="000000"/>
          <w:sz w:val="24"/>
          <w:szCs w:val="24"/>
        </w:rPr>
        <w:lastRenderedPageBreak/>
        <w:t xml:space="preserve">A total 2,774 TB contacts were screened for TB 1414 were presumed to have TB and their sputum samples were collected for TB test ,94 tested positive for TB and were started on treatment.623 clients were started on TB prevention therapy </w:t>
      </w:r>
    </w:p>
    <w:p w:rsidR="006263A3" w:rsidRPr="006263A3" w:rsidRDefault="006263A3" w:rsidP="006263A3">
      <w:pPr>
        <w:pStyle w:val="NoSpacing"/>
        <w:ind w:left="810"/>
        <w:rPr>
          <w:rFonts w:ascii="Times New Roman" w:hAnsi="Times New Roman"/>
          <w:color w:val="000000"/>
          <w:sz w:val="24"/>
          <w:szCs w:val="24"/>
        </w:rPr>
      </w:pPr>
    </w:p>
    <w:p w:rsidR="00E93A66" w:rsidRDefault="006263A3" w:rsidP="006263A3">
      <w:pPr>
        <w:pStyle w:val="NoSpacing"/>
        <w:ind w:left="810"/>
        <w:rPr>
          <w:rFonts w:ascii="Times New Roman" w:hAnsi="Times New Roman"/>
          <w:color w:val="000000"/>
          <w:sz w:val="24"/>
          <w:szCs w:val="24"/>
        </w:rPr>
      </w:pPr>
      <w:r w:rsidRPr="006263A3">
        <w:rPr>
          <w:rFonts w:ascii="Times New Roman" w:hAnsi="Times New Roman"/>
          <w:color w:val="000000"/>
          <w:sz w:val="24"/>
          <w:szCs w:val="24"/>
        </w:rPr>
        <w:t>Since the last report, 1568 clients were screened for TB ,774 were presumed to have TB and were tested,53tested positive for TB and were started on TB treatment.350 clients were started on TB prevention therapy.</w:t>
      </w:r>
    </w:p>
    <w:p w:rsidR="00A4775A" w:rsidRPr="006263A3" w:rsidRDefault="00A4775A" w:rsidP="006263A3">
      <w:pPr>
        <w:pStyle w:val="NoSpacing"/>
        <w:ind w:left="810"/>
        <w:rPr>
          <w:rFonts w:ascii="Times New Roman" w:hAnsi="Times New Roman"/>
          <w:color w:val="000000"/>
          <w:sz w:val="24"/>
          <w:szCs w:val="24"/>
        </w:rPr>
      </w:pPr>
    </w:p>
    <w:p w:rsidR="00E93A66" w:rsidRPr="007B2C30" w:rsidRDefault="00E93A66" w:rsidP="00E93A66">
      <w:pPr>
        <w:pStyle w:val="ListParagraph"/>
        <w:numPr>
          <w:ilvl w:val="0"/>
          <w:numId w:val="6"/>
        </w:numPr>
        <w:autoSpaceDE w:val="0"/>
        <w:autoSpaceDN w:val="0"/>
        <w:adjustRightInd w:val="0"/>
        <w:jc w:val="both"/>
        <w:rPr>
          <w:rFonts w:ascii="Times New Roman" w:hAnsi="Times New Roman"/>
          <w:color w:val="FF0000"/>
          <w:sz w:val="24"/>
          <w:szCs w:val="24"/>
        </w:rPr>
      </w:pPr>
      <w:r w:rsidRPr="002159B7">
        <w:rPr>
          <w:rFonts w:ascii="Times New Roman" w:eastAsia="Arial" w:hAnsi="Times New Roman"/>
          <w:b/>
          <w:color w:val="000000"/>
          <w:sz w:val="24"/>
          <w:szCs w:val="24"/>
        </w:rPr>
        <w:t xml:space="preserve">To increase linkage and referrals to health services in </w:t>
      </w:r>
      <w:r w:rsidR="00413967" w:rsidRPr="002159B7">
        <w:rPr>
          <w:rFonts w:ascii="Times New Roman" w:eastAsia="Arial" w:hAnsi="Times New Roman"/>
          <w:b/>
          <w:color w:val="000000"/>
          <w:sz w:val="24"/>
          <w:szCs w:val="24"/>
        </w:rPr>
        <w:t>Soroti</w:t>
      </w:r>
      <w:r w:rsidRPr="002159B7">
        <w:rPr>
          <w:rFonts w:ascii="Times New Roman" w:eastAsia="Arial" w:hAnsi="Times New Roman"/>
          <w:b/>
          <w:color w:val="000000"/>
          <w:sz w:val="24"/>
          <w:szCs w:val="24"/>
        </w:rPr>
        <w:t xml:space="preserve"> and Serere district by the end of</w:t>
      </w:r>
      <w:r w:rsidR="004F5CB4">
        <w:rPr>
          <w:rFonts w:ascii="Times New Roman" w:eastAsia="Arial" w:hAnsi="Times New Roman"/>
          <w:b/>
          <w:color w:val="000000"/>
          <w:sz w:val="24"/>
          <w:szCs w:val="24"/>
        </w:rPr>
        <w:t xml:space="preserve"> June</w:t>
      </w:r>
      <w:r w:rsidRPr="002159B7">
        <w:rPr>
          <w:rFonts w:ascii="Times New Roman" w:eastAsia="Arial" w:hAnsi="Times New Roman"/>
          <w:b/>
          <w:color w:val="000000"/>
          <w:sz w:val="24"/>
          <w:szCs w:val="24"/>
        </w:rPr>
        <w:t xml:space="preserve"> 2023</w:t>
      </w:r>
    </w:p>
    <w:p w:rsidR="003A2486" w:rsidRDefault="00413967" w:rsidP="003A2486">
      <w:pPr>
        <w:pStyle w:val="ListParagraph"/>
        <w:ind w:left="810"/>
        <w:rPr>
          <w:rFonts w:ascii="Times New Roman" w:hAnsi="Times New Roman"/>
          <w:bCs/>
          <w:sz w:val="24"/>
          <w:szCs w:val="24"/>
        </w:rPr>
      </w:pPr>
      <w:r w:rsidRPr="00413967">
        <w:rPr>
          <w:rFonts w:ascii="Times New Roman" w:hAnsi="Times New Roman"/>
          <w:bCs/>
          <w:sz w:val="24"/>
          <w:szCs w:val="24"/>
        </w:rPr>
        <w:t>All 314 identified HIV/TB clients were linked to care. During the project term, a total of 245 HIV positives and 69 TB positive clients were linked to HIV and TB care and all started on treatment in t</w:t>
      </w:r>
      <w:r w:rsidR="003A2486">
        <w:rPr>
          <w:rFonts w:ascii="Times New Roman" w:hAnsi="Times New Roman"/>
          <w:bCs/>
          <w:sz w:val="24"/>
          <w:szCs w:val="24"/>
        </w:rPr>
        <w:t>he supported health facilities.</w:t>
      </w:r>
    </w:p>
    <w:p w:rsidR="003A2486" w:rsidRPr="003A2486" w:rsidRDefault="00413967" w:rsidP="003A2486">
      <w:pPr>
        <w:pStyle w:val="ListParagraph"/>
        <w:ind w:left="810"/>
        <w:rPr>
          <w:rFonts w:ascii="Times New Roman" w:hAnsi="Times New Roman"/>
          <w:bCs/>
          <w:sz w:val="24"/>
          <w:szCs w:val="24"/>
        </w:rPr>
      </w:pPr>
      <w:r w:rsidRPr="003A2486">
        <w:rPr>
          <w:rFonts w:ascii="Times New Roman" w:hAnsi="Times New Roman"/>
          <w:bCs/>
          <w:sz w:val="24"/>
          <w:szCs w:val="24"/>
        </w:rPr>
        <w:t>SAF-TESO conducted 6 radio talk shows to increase demand for HIV and TB services. This was conducted by two technical panelists.  2 monthly sensitization drives were conducted in the project catchment key populations and priority populations</w:t>
      </w:r>
    </w:p>
    <w:p w:rsidR="003A2486" w:rsidRPr="003A2486" w:rsidRDefault="00413967" w:rsidP="003A2486">
      <w:pPr>
        <w:pStyle w:val="ListParagraph"/>
        <w:ind w:left="810"/>
        <w:rPr>
          <w:rFonts w:ascii="Times New Roman" w:hAnsi="Times New Roman"/>
          <w:bCs/>
          <w:sz w:val="24"/>
          <w:szCs w:val="24"/>
        </w:rPr>
      </w:pPr>
      <w:r w:rsidRPr="003A2486">
        <w:rPr>
          <w:rFonts w:ascii="Times New Roman" w:hAnsi="Times New Roman"/>
          <w:bCs/>
          <w:sz w:val="24"/>
          <w:szCs w:val="24"/>
        </w:rPr>
        <w:t xml:space="preserve">A total of 820,000 Condoms were distributed to hotspots, leisure centers, lodges, bars and clinics both female and male </w:t>
      </w:r>
      <w:r w:rsidR="003A2486" w:rsidRPr="003A2486">
        <w:rPr>
          <w:rFonts w:ascii="Times New Roman" w:hAnsi="Times New Roman"/>
          <w:bCs/>
          <w:sz w:val="24"/>
          <w:szCs w:val="24"/>
        </w:rPr>
        <w:t>164,000 through Serere HC IV, 169000 through Kagwara HC III, 45,000 through Aarapo HC III, 162,000 through Soroti Regional Referral Hospital, 130,000 through Uganda cares clinic and 150,000 through Kichinjaji HC III.</w:t>
      </w:r>
    </w:p>
    <w:p w:rsidR="003A2486" w:rsidRPr="003A2486" w:rsidRDefault="003A2486" w:rsidP="003A2486">
      <w:pPr>
        <w:pStyle w:val="ListParagraph"/>
        <w:ind w:left="810"/>
        <w:rPr>
          <w:rFonts w:ascii="Times New Roman" w:hAnsi="Times New Roman"/>
          <w:bCs/>
          <w:sz w:val="24"/>
          <w:szCs w:val="24"/>
        </w:rPr>
      </w:pPr>
      <w:r w:rsidRPr="003A2486">
        <w:rPr>
          <w:rFonts w:ascii="Times New Roman" w:hAnsi="Times New Roman"/>
          <w:bCs/>
          <w:sz w:val="24"/>
          <w:szCs w:val="24"/>
        </w:rPr>
        <w:t>Since the last report,385251 pieces of condoms were distributed 42,251 through Serere HC IV, 64,000 through Kagwara HC III,</w:t>
      </w:r>
      <w:r>
        <w:rPr>
          <w:rFonts w:ascii="Times New Roman" w:hAnsi="Times New Roman"/>
          <w:bCs/>
          <w:sz w:val="24"/>
          <w:szCs w:val="24"/>
        </w:rPr>
        <w:t xml:space="preserve"> </w:t>
      </w:r>
      <w:r w:rsidRPr="003A2486">
        <w:rPr>
          <w:rFonts w:ascii="Times New Roman" w:hAnsi="Times New Roman"/>
          <w:bCs/>
          <w:sz w:val="24"/>
          <w:szCs w:val="24"/>
        </w:rPr>
        <w:t>89,000 through Aarapo HC III, 50,000 through Soroti Regional Referral Hospital, 45,000 through Uganda cares clinic and 95,000 through Kichinjaji HC III.</w:t>
      </w:r>
      <w:r>
        <w:rPr>
          <w:rFonts w:ascii="Times New Roman" w:hAnsi="Times New Roman"/>
          <w:bCs/>
          <w:sz w:val="24"/>
          <w:szCs w:val="24"/>
        </w:rPr>
        <w:t xml:space="preserve"> </w:t>
      </w:r>
      <w:r w:rsidR="00413967" w:rsidRPr="00413967">
        <w:rPr>
          <w:rFonts w:ascii="Times New Roman" w:hAnsi="Times New Roman"/>
          <w:bCs/>
          <w:sz w:val="24"/>
          <w:szCs w:val="24"/>
        </w:rPr>
        <w:t>condoms in Soroti and Serere district. This activity was conducted by peer educators and condom marketers.</w:t>
      </w:r>
    </w:p>
    <w:p w:rsidR="00E93A66" w:rsidRDefault="00E93A66" w:rsidP="00E93A66">
      <w:pPr>
        <w:pStyle w:val="ListParagraph"/>
        <w:numPr>
          <w:ilvl w:val="0"/>
          <w:numId w:val="6"/>
        </w:numPr>
        <w:jc w:val="both"/>
        <w:rPr>
          <w:rFonts w:ascii="Times New Roman" w:hAnsi="Times New Roman"/>
          <w:b/>
          <w:color w:val="000000"/>
          <w:sz w:val="24"/>
          <w:szCs w:val="24"/>
        </w:rPr>
      </w:pPr>
      <w:r w:rsidRPr="002159B7">
        <w:rPr>
          <w:rFonts w:ascii="Times New Roman" w:hAnsi="Times New Roman"/>
          <w:b/>
          <w:color w:val="000000"/>
          <w:sz w:val="24"/>
          <w:szCs w:val="24"/>
        </w:rPr>
        <w:t>Provide access to quality care and treatment to PLHIV.</w:t>
      </w:r>
    </w:p>
    <w:p w:rsidR="003A2486" w:rsidRDefault="00413967" w:rsidP="003A2486">
      <w:pPr>
        <w:pStyle w:val="ListParagraph"/>
        <w:ind w:left="810"/>
        <w:rPr>
          <w:rFonts w:ascii="Times New Roman" w:hAnsi="Times New Roman"/>
          <w:bCs/>
          <w:sz w:val="24"/>
          <w:szCs w:val="24"/>
        </w:rPr>
      </w:pPr>
      <w:r w:rsidRPr="00413967">
        <w:rPr>
          <w:rFonts w:ascii="Times New Roman" w:hAnsi="Times New Roman"/>
          <w:bCs/>
          <w:sz w:val="24"/>
          <w:szCs w:val="24"/>
        </w:rPr>
        <w:t xml:space="preserve">Throughout </w:t>
      </w:r>
      <w:r w:rsidR="00250FA1">
        <w:rPr>
          <w:rFonts w:ascii="Times New Roman" w:hAnsi="Times New Roman"/>
          <w:bCs/>
          <w:sz w:val="24"/>
          <w:szCs w:val="24"/>
        </w:rPr>
        <w:t>a</w:t>
      </w:r>
      <w:r w:rsidR="004C7C68">
        <w:rPr>
          <w:rFonts w:ascii="Times New Roman" w:hAnsi="Times New Roman"/>
          <w:bCs/>
          <w:sz w:val="24"/>
          <w:szCs w:val="24"/>
        </w:rPr>
        <w:t xml:space="preserve"> total of </w:t>
      </w:r>
      <w:r w:rsidR="00250FA1" w:rsidRPr="00250FA1">
        <w:rPr>
          <w:rFonts w:ascii="Times New Roman" w:hAnsi="Times New Roman"/>
          <w:bCs/>
          <w:sz w:val="24"/>
          <w:szCs w:val="24"/>
        </w:rPr>
        <w:t>588 clients who missed appointment for ART re</w:t>
      </w:r>
      <w:r w:rsidR="004C7C68">
        <w:rPr>
          <w:rFonts w:ascii="Times New Roman" w:hAnsi="Times New Roman"/>
          <w:bCs/>
          <w:sz w:val="24"/>
          <w:szCs w:val="24"/>
        </w:rPr>
        <w:t>f</w:t>
      </w:r>
      <w:r w:rsidR="00250FA1" w:rsidRPr="00250FA1">
        <w:rPr>
          <w:rFonts w:ascii="Times New Roman" w:hAnsi="Times New Roman"/>
          <w:bCs/>
          <w:sz w:val="24"/>
          <w:szCs w:val="24"/>
        </w:rPr>
        <w:t xml:space="preserve">ill were followed through home visit and phone call reminders and brought back to </w:t>
      </w:r>
      <w:r w:rsidR="003A2486" w:rsidRPr="00250FA1">
        <w:rPr>
          <w:rFonts w:ascii="Times New Roman" w:hAnsi="Times New Roman"/>
          <w:bCs/>
          <w:sz w:val="24"/>
          <w:szCs w:val="24"/>
        </w:rPr>
        <w:t>care during</w:t>
      </w:r>
      <w:r w:rsidR="00250FA1" w:rsidRPr="00250FA1">
        <w:rPr>
          <w:rFonts w:ascii="Times New Roman" w:hAnsi="Times New Roman"/>
          <w:bCs/>
          <w:sz w:val="24"/>
          <w:szCs w:val="24"/>
        </w:rPr>
        <w:t xml:space="preserve"> the projec</w:t>
      </w:r>
      <w:r w:rsidR="004C7C68">
        <w:rPr>
          <w:rFonts w:ascii="Times New Roman" w:hAnsi="Times New Roman"/>
          <w:bCs/>
          <w:sz w:val="24"/>
          <w:szCs w:val="24"/>
        </w:rPr>
        <w:t>t implementation period 405 to S</w:t>
      </w:r>
      <w:r w:rsidR="00250FA1" w:rsidRPr="00250FA1">
        <w:rPr>
          <w:rFonts w:ascii="Times New Roman" w:hAnsi="Times New Roman"/>
          <w:bCs/>
          <w:sz w:val="24"/>
          <w:szCs w:val="24"/>
        </w:rPr>
        <w:t xml:space="preserve">erere HC </w:t>
      </w:r>
      <w:r w:rsidR="003A2486" w:rsidRPr="00250FA1">
        <w:rPr>
          <w:rFonts w:ascii="Times New Roman" w:hAnsi="Times New Roman"/>
          <w:bCs/>
          <w:sz w:val="24"/>
          <w:szCs w:val="24"/>
        </w:rPr>
        <w:t>IV,</w:t>
      </w:r>
      <w:r w:rsidR="00250FA1" w:rsidRPr="00250FA1">
        <w:rPr>
          <w:rFonts w:ascii="Times New Roman" w:hAnsi="Times New Roman"/>
          <w:bCs/>
          <w:sz w:val="24"/>
          <w:szCs w:val="24"/>
        </w:rPr>
        <w:t xml:space="preserve"> 92 to Kichinjaji HC III, 61 to Asuret HC III, 30 to Tubur HC III also 10 CCLADS were formed and supported to improve on retention of clients to care and treatment.</w:t>
      </w:r>
    </w:p>
    <w:p w:rsidR="00250FA1" w:rsidRPr="003A2486" w:rsidRDefault="00250FA1" w:rsidP="003A2486">
      <w:pPr>
        <w:pStyle w:val="ListParagraph"/>
        <w:ind w:left="810"/>
        <w:rPr>
          <w:rFonts w:ascii="Times New Roman" w:hAnsi="Times New Roman"/>
          <w:bCs/>
          <w:sz w:val="24"/>
          <w:szCs w:val="24"/>
        </w:rPr>
      </w:pPr>
      <w:r w:rsidRPr="003A2486">
        <w:rPr>
          <w:rFonts w:ascii="Times New Roman" w:hAnsi="Times New Roman"/>
          <w:bCs/>
          <w:sz w:val="24"/>
          <w:szCs w:val="24"/>
        </w:rPr>
        <w:t>Since the last report, 181 clients who missed appointment were followed and brought b</w:t>
      </w:r>
      <w:r w:rsidR="004C7C68" w:rsidRPr="003A2486">
        <w:rPr>
          <w:rFonts w:ascii="Times New Roman" w:hAnsi="Times New Roman"/>
          <w:bCs/>
          <w:sz w:val="24"/>
          <w:szCs w:val="24"/>
        </w:rPr>
        <w:t>ack to care 159 to Serere HC IV</w:t>
      </w:r>
      <w:r w:rsidRPr="003A2486">
        <w:rPr>
          <w:rFonts w:ascii="Times New Roman" w:hAnsi="Times New Roman"/>
          <w:bCs/>
          <w:sz w:val="24"/>
          <w:szCs w:val="24"/>
        </w:rPr>
        <w:t xml:space="preserve">, 31 to </w:t>
      </w:r>
      <w:r w:rsidR="004C7C68" w:rsidRPr="003A2486">
        <w:rPr>
          <w:rFonts w:ascii="Times New Roman" w:hAnsi="Times New Roman"/>
          <w:bCs/>
          <w:sz w:val="24"/>
          <w:szCs w:val="24"/>
        </w:rPr>
        <w:t>Kichinjaji</w:t>
      </w:r>
      <w:r w:rsidRPr="003A2486">
        <w:rPr>
          <w:rFonts w:ascii="Times New Roman" w:hAnsi="Times New Roman"/>
          <w:bCs/>
          <w:sz w:val="24"/>
          <w:szCs w:val="24"/>
        </w:rPr>
        <w:t xml:space="preserve"> HC III and 24 to Asuret HC III.</w:t>
      </w:r>
    </w:p>
    <w:p w:rsidR="00250FA1" w:rsidRDefault="004C7C68" w:rsidP="00250FA1">
      <w:pPr>
        <w:pStyle w:val="ListParagraph"/>
        <w:ind w:left="810"/>
        <w:rPr>
          <w:rFonts w:ascii="Times New Roman" w:hAnsi="Times New Roman"/>
          <w:bCs/>
          <w:sz w:val="24"/>
          <w:szCs w:val="24"/>
        </w:rPr>
      </w:pPr>
      <w:r>
        <w:rPr>
          <w:rFonts w:ascii="Times New Roman" w:hAnsi="Times New Roman"/>
          <w:bCs/>
          <w:sz w:val="24"/>
          <w:szCs w:val="24"/>
        </w:rPr>
        <w:t>During project period</w:t>
      </w:r>
      <w:r w:rsidR="00250FA1" w:rsidRPr="00250FA1">
        <w:rPr>
          <w:rFonts w:ascii="Times New Roman" w:hAnsi="Times New Roman"/>
          <w:bCs/>
          <w:sz w:val="24"/>
          <w:szCs w:val="24"/>
        </w:rPr>
        <w:t xml:space="preserve">, 269 clients with non </w:t>
      </w:r>
      <w:r>
        <w:rPr>
          <w:rFonts w:ascii="Times New Roman" w:hAnsi="Times New Roman"/>
          <w:bCs/>
          <w:sz w:val="24"/>
          <w:szCs w:val="24"/>
        </w:rPr>
        <w:t>-</w:t>
      </w:r>
      <w:r w:rsidR="00250FA1" w:rsidRPr="00250FA1">
        <w:rPr>
          <w:rFonts w:ascii="Times New Roman" w:hAnsi="Times New Roman"/>
          <w:bCs/>
          <w:sz w:val="24"/>
          <w:szCs w:val="24"/>
        </w:rPr>
        <w:t>suppressed viral loads were followed and provided intensive adherenc</w:t>
      </w:r>
      <w:r>
        <w:rPr>
          <w:rFonts w:ascii="Times New Roman" w:hAnsi="Times New Roman"/>
          <w:bCs/>
          <w:sz w:val="24"/>
          <w:szCs w:val="24"/>
        </w:rPr>
        <w:t>e counselling177 for Serere HC IV ,34 from K</w:t>
      </w:r>
      <w:r w:rsidR="00250FA1" w:rsidRPr="00250FA1">
        <w:rPr>
          <w:rFonts w:ascii="Times New Roman" w:hAnsi="Times New Roman"/>
          <w:bCs/>
          <w:sz w:val="24"/>
          <w:szCs w:val="24"/>
        </w:rPr>
        <w:t>ichinjaji HC III,44 from Asuret HC III and 14 from Tubur HC III.</w:t>
      </w:r>
    </w:p>
    <w:p w:rsidR="00250FA1" w:rsidRDefault="00250FA1" w:rsidP="00250FA1">
      <w:pPr>
        <w:pStyle w:val="ListParagraph"/>
        <w:ind w:left="810"/>
        <w:rPr>
          <w:rFonts w:ascii="Times New Roman" w:hAnsi="Times New Roman"/>
          <w:bCs/>
          <w:sz w:val="24"/>
          <w:szCs w:val="24"/>
        </w:rPr>
      </w:pPr>
    </w:p>
    <w:p w:rsidR="000B7D12" w:rsidRPr="000B7D12" w:rsidRDefault="00250FA1" w:rsidP="000B7D12">
      <w:pPr>
        <w:pStyle w:val="ListParagraph"/>
        <w:ind w:left="810"/>
        <w:rPr>
          <w:rFonts w:ascii="Times New Roman" w:hAnsi="Times New Roman"/>
          <w:bCs/>
          <w:sz w:val="24"/>
          <w:szCs w:val="24"/>
        </w:rPr>
      </w:pPr>
      <w:r w:rsidRPr="00250FA1">
        <w:rPr>
          <w:rFonts w:ascii="Times New Roman" w:hAnsi="Times New Roman"/>
          <w:bCs/>
          <w:sz w:val="24"/>
          <w:szCs w:val="24"/>
        </w:rPr>
        <w:t>Since last report,91 clients who had a</w:t>
      </w:r>
      <w:r w:rsidR="004C7C68">
        <w:rPr>
          <w:rFonts w:ascii="Times New Roman" w:hAnsi="Times New Roman"/>
          <w:bCs/>
          <w:sz w:val="24"/>
          <w:szCs w:val="24"/>
        </w:rPr>
        <w:t xml:space="preserve"> </w:t>
      </w:r>
      <w:r w:rsidRPr="00250FA1">
        <w:rPr>
          <w:rFonts w:ascii="Times New Roman" w:hAnsi="Times New Roman"/>
          <w:bCs/>
          <w:sz w:val="24"/>
          <w:szCs w:val="24"/>
        </w:rPr>
        <w:t>non-suppressed viral load were followed and provided intensiv</w:t>
      </w:r>
      <w:r w:rsidR="004C7C68">
        <w:rPr>
          <w:rFonts w:ascii="Times New Roman" w:hAnsi="Times New Roman"/>
          <w:bCs/>
          <w:sz w:val="24"/>
          <w:szCs w:val="24"/>
        </w:rPr>
        <w:t>e adherence counseling.77 from Serere HC IV and 14 from K</w:t>
      </w:r>
      <w:r w:rsidRPr="00250FA1">
        <w:rPr>
          <w:rFonts w:ascii="Times New Roman" w:hAnsi="Times New Roman"/>
          <w:bCs/>
          <w:sz w:val="24"/>
          <w:szCs w:val="24"/>
        </w:rPr>
        <w:t>ichinjaji HC III.</w:t>
      </w:r>
    </w:p>
    <w:p w:rsidR="000B7D12" w:rsidRDefault="000B7D12" w:rsidP="00250FA1">
      <w:pPr>
        <w:pStyle w:val="ListParagraph"/>
        <w:ind w:left="810"/>
        <w:rPr>
          <w:rFonts w:ascii="Times New Roman" w:hAnsi="Times New Roman"/>
          <w:bCs/>
          <w:sz w:val="24"/>
          <w:szCs w:val="24"/>
        </w:rPr>
      </w:pPr>
    </w:p>
    <w:p w:rsidR="00C45394" w:rsidRDefault="00C45394" w:rsidP="00E93A66">
      <w:pPr>
        <w:spacing w:after="0" w:line="360" w:lineRule="auto"/>
        <w:rPr>
          <w:rFonts w:ascii="Times New Roman" w:hAnsi="Times New Roman"/>
          <w:bCs/>
          <w:sz w:val="24"/>
          <w:szCs w:val="24"/>
        </w:rPr>
      </w:pPr>
    </w:p>
    <w:p w:rsidR="00C45394" w:rsidRPr="00FD39AD" w:rsidRDefault="00C45394" w:rsidP="00E93A66">
      <w:pPr>
        <w:spacing w:after="0" w:line="360" w:lineRule="auto"/>
        <w:rPr>
          <w:rFonts w:ascii="Times New Roman" w:hAnsi="Times New Roman"/>
          <w:bCs/>
          <w:sz w:val="24"/>
          <w:szCs w:val="24"/>
        </w:rPr>
      </w:pPr>
    </w:p>
    <w:p w:rsidR="00E93A66" w:rsidRPr="002159B7" w:rsidRDefault="00E93A66" w:rsidP="00E93A66">
      <w:pPr>
        <w:jc w:val="both"/>
        <w:rPr>
          <w:rFonts w:ascii="Times New Roman" w:hAnsi="Times New Roman" w:cs="Times New Roman"/>
          <w:b/>
          <w:color w:val="000000"/>
          <w:sz w:val="24"/>
          <w:szCs w:val="24"/>
        </w:rPr>
      </w:pPr>
    </w:p>
    <w:sdt>
      <w:sdtPr>
        <w:rPr>
          <w:rFonts w:asciiTheme="minorHAnsi" w:eastAsiaTheme="minorHAnsi" w:hAnsiTheme="minorHAnsi" w:cstheme="minorBidi"/>
          <w:color w:val="auto"/>
          <w:sz w:val="22"/>
          <w:szCs w:val="22"/>
        </w:rPr>
        <w:id w:val="2104839084"/>
        <w:docPartObj>
          <w:docPartGallery w:val="Table of Contents"/>
          <w:docPartUnique/>
        </w:docPartObj>
      </w:sdtPr>
      <w:sdtEndPr>
        <w:rPr>
          <w:b/>
          <w:bCs/>
          <w:noProof/>
        </w:rPr>
      </w:sdtEndPr>
      <w:sdtContent>
        <w:p w:rsidR="00E93A66" w:rsidRDefault="00E93A66" w:rsidP="00E93A66">
          <w:pPr>
            <w:pStyle w:val="TOCHeading"/>
          </w:pPr>
          <w:r>
            <w:t>Table of Contents</w:t>
          </w:r>
        </w:p>
        <w:p w:rsidR="009047FD" w:rsidRDefault="00E93A66">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38326251" w:history="1">
            <w:r w:rsidR="009047FD" w:rsidRPr="00947DD2">
              <w:rPr>
                <w:rStyle w:val="Hyperlink"/>
                <w:noProof/>
              </w:rPr>
              <w:t>EXECUTIVE SUMMARY</w:t>
            </w:r>
            <w:r w:rsidR="009047FD">
              <w:rPr>
                <w:noProof/>
                <w:webHidden/>
              </w:rPr>
              <w:tab/>
            </w:r>
            <w:r w:rsidR="009047FD">
              <w:rPr>
                <w:noProof/>
                <w:webHidden/>
              </w:rPr>
              <w:fldChar w:fldCharType="begin"/>
            </w:r>
            <w:r w:rsidR="009047FD">
              <w:rPr>
                <w:noProof/>
                <w:webHidden/>
              </w:rPr>
              <w:instrText xml:space="preserve"> PAGEREF _Toc138326251 \h </w:instrText>
            </w:r>
            <w:r w:rsidR="009047FD">
              <w:rPr>
                <w:noProof/>
                <w:webHidden/>
              </w:rPr>
            </w:r>
            <w:r w:rsidR="009047FD">
              <w:rPr>
                <w:noProof/>
                <w:webHidden/>
              </w:rPr>
              <w:fldChar w:fldCharType="separate"/>
            </w:r>
            <w:r w:rsidR="009047FD">
              <w:rPr>
                <w:noProof/>
                <w:webHidden/>
              </w:rPr>
              <w:t>2</w:t>
            </w:r>
            <w:r w:rsidR="009047FD">
              <w:rPr>
                <w:noProof/>
                <w:webHidden/>
              </w:rPr>
              <w:fldChar w:fldCharType="end"/>
            </w:r>
          </w:hyperlink>
        </w:p>
        <w:p w:rsidR="009047FD" w:rsidRDefault="00EB129C">
          <w:pPr>
            <w:pStyle w:val="TOC1"/>
            <w:rPr>
              <w:rFonts w:asciiTheme="minorHAnsi" w:eastAsiaTheme="minorEastAsia" w:hAnsiTheme="minorHAnsi" w:cstheme="minorBidi"/>
              <w:b w:val="0"/>
              <w:noProof/>
              <w:sz w:val="22"/>
              <w:szCs w:val="22"/>
            </w:rPr>
          </w:pPr>
          <w:hyperlink w:anchor="_Toc138326252" w:history="1">
            <w:r w:rsidR="009047FD" w:rsidRPr="00947DD2">
              <w:rPr>
                <w:rStyle w:val="Hyperlink"/>
                <w:noProof/>
              </w:rPr>
              <w:t>Table 01: Outputs on HTS services throughout the project implementation.</w:t>
            </w:r>
            <w:r w:rsidR="009047FD">
              <w:rPr>
                <w:noProof/>
                <w:webHidden/>
              </w:rPr>
              <w:tab/>
            </w:r>
            <w:r w:rsidR="009047FD">
              <w:rPr>
                <w:noProof/>
                <w:webHidden/>
              </w:rPr>
              <w:fldChar w:fldCharType="begin"/>
            </w:r>
            <w:r w:rsidR="009047FD">
              <w:rPr>
                <w:noProof/>
                <w:webHidden/>
              </w:rPr>
              <w:instrText xml:space="preserve"> PAGEREF _Toc138326252 \h </w:instrText>
            </w:r>
            <w:r w:rsidR="009047FD">
              <w:rPr>
                <w:noProof/>
                <w:webHidden/>
              </w:rPr>
            </w:r>
            <w:r w:rsidR="009047FD">
              <w:rPr>
                <w:noProof/>
                <w:webHidden/>
              </w:rPr>
              <w:fldChar w:fldCharType="separate"/>
            </w:r>
            <w:r w:rsidR="009047FD">
              <w:rPr>
                <w:noProof/>
                <w:webHidden/>
              </w:rPr>
              <w:t>6</w:t>
            </w:r>
            <w:r w:rsidR="009047FD">
              <w:rPr>
                <w:noProof/>
                <w:webHidden/>
              </w:rPr>
              <w:fldChar w:fldCharType="end"/>
            </w:r>
          </w:hyperlink>
        </w:p>
        <w:p w:rsidR="009047FD" w:rsidRDefault="00EB129C">
          <w:pPr>
            <w:pStyle w:val="TOC2"/>
            <w:rPr>
              <w:rFonts w:asciiTheme="minorHAnsi" w:eastAsiaTheme="minorEastAsia" w:hAnsiTheme="minorHAnsi" w:cstheme="minorBidi"/>
              <w:noProof/>
            </w:rPr>
          </w:pPr>
          <w:hyperlink w:anchor="_Toc138326253" w:history="1">
            <w:r w:rsidR="009047FD" w:rsidRPr="00947DD2">
              <w:rPr>
                <w:rStyle w:val="Hyperlink"/>
                <w:rFonts w:ascii="Times New Roman" w:hAnsi="Times New Roman"/>
                <w:b/>
                <w:noProof/>
              </w:rPr>
              <w:t>Table 02: Out puts for the provision of HTS activities for the period of 1</w:t>
            </w:r>
            <w:r w:rsidR="009047FD" w:rsidRPr="00947DD2">
              <w:rPr>
                <w:rStyle w:val="Hyperlink"/>
                <w:rFonts w:ascii="Times New Roman" w:hAnsi="Times New Roman"/>
                <w:b/>
                <w:noProof/>
                <w:vertAlign w:val="superscript"/>
              </w:rPr>
              <w:t>st</w:t>
            </w:r>
            <w:r w:rsidR="009047FD" w:rsidRPr="00947DD2">
              <w:rPr>
                <w:rStyle w:val="Hyperlink"/>
                <w:rFonts w:ascii="Times New Roman" w:hAnsi="Times New Roman"/>
                <w:b/>
                <w:noProof/>
              </w:rPr>
              <w:t xml:space="preserve"> march 2023 to 30</w:t>
            </w:r>
            <w:r w:rsidR="009047FD" w:rsidRPr="00947DD2">
              <w:rPr>
                <w:rStyle w:val="Hyperlink"/>
                <w:rFonts w:ascii="Times New Roman" w:hAnsi="Times New Roman"/>
                <w:b/>
                <w:noProof/>
                <w:vertAlign w:val="superscript"/>
              </w:rPr>
              <w:t>th</w:t>
            </w:r>
            <w:r w:rsidR="00093A7B">
              <w:rPr>
                <w:rStyle w:val="Hyperlink"/>
                <w:rFonts w:ascii="Times New Roman" w:hAnsi="Times New Roman"/>
                <w:b/>
                <w:noProof/>
              </w:rPr>
              <w:t xml:space="preserve"> June</w:t>
            </w:r>
            <w:r w:rsidR="009047FD" w:rsidRPr="00947DD2">
              <w:rPr>
                <w:rStyle w:val="Hyperlink"/>
                <w:rFonts w:ascii="Times New Roman" w:hAnsi="Times New Roman"/>
                <w:b/>
                <w:noProof/>
              </w:rPr>
              <w:t xml:space="preserve"> 2023.</w:t>
            </w:r>
            <w:r w:rsidR="009047FD">
              <w:rPr>
                <w:noProof/>
                <w:webHidden/>
              </w:rPr>
              <w:tab/>
            </w:r>
            <w:r w:rsidR="009047FD">
              <w:rPr>
                <w:noProof/>
                <w:webHidden/>
              </w:rPr>
              <w:fldChar w:fldCharType="begin"/>
            </w:r>
            <w:r w:rsidR="009047FD">
              <w:rPr>
                <w:noProof/>
                <w:webHidden/>
              </w:rPr>
              <w:instrText xml:space="preserve"> PAGEREF _Toc138326253 \h </w:instrText>
            </w:r>
            <w:r w:rsidR="009047FD">
              <w:rPr>
                <w:noProof/>
                <w:webHidden/>
              </w:rPr>
            </w:r>
            <w:r w:rsidR="009047FD">
              <w:rPr>
                <w:noProof/>
                <w:webHidden/>
              </w:rPr>
              <w:fldChar w:fldCharType="separate"/>
            </w:r>
            <w:r w:rsidR="009047FD">
              <w:rPr>
                <w:noProof/>
                <w:webHidden/>
              </w:rPr>
              <w:t>9</w:t>
            </w:r>
            <w:r w:rsidR="009047FD">
              <w:rPr>
                <w:noProof/>
                <w:webHidden/>
              </w:rPr>
              <w:fldChar w:fldCharType="end"/>
            </w:r>
          </w:hyperlink>
        </w:p>
        <w:p w:rsidR="009047FD" w:rsidRDefault="00EB129C">
          <w:pPr>
            <w:pStyle w:val="TOC1"/>
            <w:rPr>
              <w:rFonts w:asciiTheme="minorHAnsi" w:eastAsiaTheme="minorEastAsia" w:hAnsiTheme="minorHAnsi" w:cstheme="minorBidi"/>
              <w:b w:val="0"/>
              <w:noProof/>
              <w:sz w:val="22"/>
              <w:szCs w:val="22"/>
            </w:rPr>
          </w:pPr>
          <w:hyperlink w:anchor="_Toc138326254" w:history="1">
            <w:r w:rsidR="009047FD" w:rsidRPr="00947DD2">
              <w:rPr>
                <w:rStyle w:val="Hyperlink"/>
                <w:noProof/>
              </w:rPr>
              <w:t>1.</w:t>
            </w:r>
            <w:r w:rsidR="009047FD">
              <w:rPr>
                <w:rFonts w:asciiTheme="minorHAnsi" w:eastAsiaTheme="minorEastAsia" w:hAnsiTheme="minorHAnsi" w:cstheme="minorBidi"/>
                <w:b w:val="0"/>
                <w:noProof/>
                <w:sz w:val="22"/>
                <w:szCs w:val="22"/>
              </w:rPr>
              <w:tab/>
            </w:r>
            <w:r w:rsidR="009047FD" w:rsidRPr="00947DD2">
              <w:rPr>
                <w:rStyle w:val="Hyperlink"/>
                <w:noProof/>
              </w:rPr>
              <w:t>Table 03:  Outputs to expedite the provision of antiretroviral therapy (ART) and TB treatment.</w:t>
            </w:r>
            <w:r w:rsidR="009047FD">
              <w:rPr>
                <w:noProof/>
                <w:webHidden/>
              </w:rPr>
              <w:tab/>
            </w:r>
            <w:r w:rsidR="009047FD">
              <w:rPr>
                <w:noProof/>
                <w:webHidden/>
              </w:rPr>
              <w:fldChar w:fldCharType="begin"/>
            </w:r>
            <w:r w:rsidR="009047FD">
              <w:rPr>
                <w:noProof/>
                <w:webHidden/>
              </w:rPr>
              <w:instrText xml:space="preserve"> PAGEREF _Toc138326254 \h </w:instrText>
            </w:r>
            <w:r w:rsidR="009047FD">
              <w:rPr>
                <w:noProof/>
                <w:webHidden/>
              </w:rPr>
            </w:r>
            <w:r w:rsidR="009047FD">
              <w:rPr>
                <w:noProof/>
                <w:webHidden/>
              </w:rPr>
              <w:fldChar w:fldCharType="separate"/>
            </w:r>
            <w:r w:rsidR="009047FD">
              <w:rPr>
                <w:noProof/>
                <w:webHidden/>
              </w:rPr>
              <w:t>16</w:t>
            </w:r>
            <w:r w:rsidR="009047FD">
              <w:rPr>
                <w:noProof/>
                <w:webHidden/>
              </w:rPr>
              <w:fldChar w:fldCharType="end"/>
            </w:r>
          </w:hyperlink>
        </w:p>
        <w:p w:rsidR="009047FD" w:rsidRDefault="00EB129C">
          <w:pPr>
            <w:pStyle w:val="TOC1"/>
            <w:rPr>
              <w:rFonts w:asciiTheme="minorHAnsi" w:eastAsiaTheme="minorEastAsia" w:hAnsiTheme="minorHAnsi" w:cstheme="minorBidi"/>
              <w:b w:val="0"/>
              <w:noProof/>
              <w:sz w:val="22"/>
              <w:szCs w:val="22"/>
            </w:rPr>
          </w:pPr>
          <w:hyperlink w:anchor="_Toc138326255" w:history="1">
            <w:r w:rsidR="009047FD" w:rsidRPr="00947DD2">
              <w:rPr>
                <w:rStyle w:val="Hyperlink"/>
                <w:noProof/>
              </w:rPr>
              <w:t>A)</w:t>
            </w:r>
            <w:r w:rsidR="009047FD">
              <w:rPr>
                <w:rFonts w:asciiTheme="minorHAnsi" w:eastAsiaTheme="minorEastAsia" w:hAnsiTheme="minorHAnsi" w:cstheme="minorBidi"/>
                <w:b w:val="0"/>
                <w:noProof/>
                <w:sz w:val="22"/>
                <w:szCs w:val="22"/>
              </w:rPr>
              <w:tab/>
            </w:r>
            <w:r w:rsidR="009047FD" w:rsidRPr="00947DD2">
              <w:rPr>
                <w:rStyle w:val="Hyperlink"/>
                <w:noProof/>
              </w:rPr>
              <w:t>Graph on outputs on retention on antiretroviral therapy (ART) and TB treatment.</w:t>
            </w:r>
            <w:r w:rsidR="009047FD">
              <w:rPr>
                <w:noProof/>
                <w:webHidden/>
              </w:rPr>
              <w:tab/>
            </w:r>
            <w:r w:rsidR="009047FD">
              <w:rPr>
                <w:noProof/>
                <w:webHidden/>
              </w:rPr>
              <w:fldChar w:fldCharType="begin"/>
            </w:r>
            <w:r w:rsidR="009047FD">
              <w:rPr>
                <w:noProof/>
                <w:webHidden/>
              </w:rPr>
              <w:instrText xml:space="preserve"> PAGEREF _Toc138326255 \h </w:instrText>
            </w:r>
            <w:r w:rsidR="009047FD">
              <w:rPr>
                <w:noProof/>
                <w:webHidden/>
              </w:rPr>
            </w:r>
            <w:r w:rsidR="009047FD">
              <w:rPr>
                <w:noProof/>
                <w:webHidden/>
              </w:rPr>
              <w:fldChar w:fldCharType="separate"/>
            </w:r>
            <w:r w:rsidR="009047FD">
              <w:rPr>
                <w:noProof/>
                <w:webHidden/>
              </w:rPr>
              <w:t>17</w:t>
            </w:r>
            <w:r w:rsidR="009047FD">
              <w:rPr>
                <w:noProof/>
                <w:webHidden/>
              </w:rPr>
              <w:fldChar w:fldCharType="end"/>
            </w:r>
          </w:hyperlink>
        </w:p>
        <w:p w:rsidR="009047FD" w:rsidRDefault="00EB129C">
          <w:pPr>
            <w:pStyle w:val="TOC1"/>
            <w:rPr>
              <w:rFonts w:asciiTheme="minorHAnsi" w:eastAsiaTheme="minorEastAsia" w:hAnsiTheme="minorHAnsi" w:cstheme="minorBidi"/>
              <w:b w:val="0"/>
              <w:noProof/>
              <w:sz w:val="22"/>
              <w:szCs w:val="22"/>
            </w:rPr>
          </w:pPr>
          <w:hyperlink w:anchor="_Toc138326256" w:history="1">
            <w:r w:rsidR="009047FD" w:rsidRPr="00947DD2">
              <w:rPr>
                <w:rStyle w:val="Hyperlink"/>
                <w:noProof/>
              </w:rPr>
              <w:t>T.B Cascade</w:t>
            </w:r>
            <w:r w:rsidR="009047FD">
              <w:rPr>
                <w:noProof/>
                <w:webHidden/>
              </w:rPr>
              <w:tab/>
            </w:r>
            <w:r w:rsidR="009047FD">
              <w:rPr>
                <w:noProof/>
                <w:webHidden/>
              </w:rPr>
              <w:fldChar w:fldCharType="begin"/>
            </w:r>
            <w:r w:rsidR="009047FD">
              <w:rPr>
                <w:noProof/>
                <w:webHidden/>
              </w:rPr>
              <w:instrText xml:space="preserve"> PAGEREF _Toc138326256 \h </w:instrText>
            </w:r>
            <w:r w:rsidR="009047FD">
              <w:rPr>
                <w:noProof/>
                <w:webHidden/>
              </w:rPr>
            </w:r>
            <w:r w:rsidR="009047FD">
              <w:rPr>
                <w:noProof/>
                <w:webHidden/>
              </w:rPr>
              <w:fldChar w:fldCharType="separate"/>
            </w:r>
            <w:r w:rsidR="009047FD">
              <w:rPr>
                <w:noProof/>
                <w:webHidden/>
              </w:rPr>
              <w:t>21</w:t>
            </w:r>
            <w:r w:rsidR="009047FD">
              <w:rPr>
                <w:noProof/>
                <w:webHidden/>
              </w:rPr>
              <w:fldChar w:fldCharType="end"/>
            </w:r>
          </w:hyperlink>
        </w:p>
        <w:p w:rsidR="009047FD" w:rsidRDefault="00EB129C">
          <w:pPr>
            <w:pStyle w:val="TOC1"/>
            <w:rPr>
              <w:rFonts w:asciiTheme="minorHAnsi" w:eastAsiaTheme="minorEastAsia" w:hAnsiTheme="minorHAnsi" w:cstheme="minorBidi"/>
              <w:b w:val="0"/>
              <w:noProof/>
              <w:sz w:val="22"/>
              <w:szCs w:val="22"/>
            </w:rPr>
          </w:pPr>
          <w:hyperlink w:anchor="_Toc138326257" w:history="1">
            <w:r w:rsidR="009047FD" w:rsidRPr="00947DD2">
              <w:rPr>
                <w:rStyle w:val="Hyperlink"/>
                <w:noProof/>
              </w:rPr>
              <w:t>Table 04: outputs on TB</w:t>
            </w:r>
            <w:r w:rsidR="009047FD">
              <w:rPr>
                <w:noProof/>
                <w:webHidden/>
              </w:rPr>
              <w:tab/>
            </w:r>
            <w:r w:rsidR="009047FD">
              <w:rPr>
                <w:noProof/>
                <w:webHidden/>
              </w:rPr>
              <w:fldChar w:fldCharType="begin"/>
            </w:r>
            <w:r w:rsidR="009047FD">
              <w:rPr>
                <w:noProof/>
                <w:webHidden/>
              </w:rPr>
              <w:instrText xml:space="preserve"> PAGEREF _Toc138326257 \h </w:instrText>
            </w:r>
            <w:r w:rsidR="009047FD">
              <w:rPr>
                <w:noProof/>
                <w:webHidden/>
              </w:rPr>
            </w:r>
            <w:r w:rsidR="009047FD">
              <w:rPr>
                <w:noProof/>
                <w:webHidden/>
              </w:rPr>
              <w:fldChar w:fldCharType="separate"/>
            </w:r>
            <w:r w:rsidR="009047FD">
              <w:rPr>
                <w:noProof/>
                <w:webHidden/>
              </w:rPr>
              <w:t>21</w:t>
            </w:r>
            <w:r w:rsidR="009047FD">
              <w:rPr>
                <w:noProof/>
                <w:webHidden/>
              </w:rPr>
              <w:fldChar w:fldCharType="end"/>
            </w:r>
          </w:hyperlink>
        </w:p>
        <w:p w:rsidR="00E93A66" w:rsidRDefault="00E93A66" w:rsidP="00E93A66">
          <w:r>
            <w:rPr>
              <w:b/>
              <w:bCs/>
              <w:noProof/>
            </w:rPr>
            <w:fldChar w:fldCharType="end"/>
          </w:r>
        </w:p>
      </w:sdtContent>
    </w:sdt>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p>
    <w:p w:rsidR="00E93A66" w:rsidRDefault="00E93A66" w:rsidP="00E93A66">
      <w:pPr>
        <w:spacing w:after="0" w:line="360" w:lineRule="auto"/>
        <w:rPr>
          <w:rFonts w:ascii="Times New Roman" w:hAnsi="Times New Roman"/>
          <w:b/>
          <w:bCs/>
          <w:sz w:val="24"/>
          <w:szCs w:val="24"/>
        </w:rPr>
      </w:pPr>
      <w:r>
        <w:rPr>
          <w:rFonts w:ascii="Times New Roman" w:hAnsi="Times New Roman"/>
          <w:b/>
          <w:bCs/>
          <w:sz w:val="24"/>
          <w:szCs w:val="24"/>
        </w:rPr>
        <w:t>List of Acronyms:</w:t>
      </w:r>
    </w:p>
    <w:p w:rsidR="00E93A66" w:rsidRDefault="00E93A66" w:rsidP="00E93A66">
      <w:pPr>
        <w:spacing w:after="0" w:line="360" w:lineRule="auto"/>
        <w:rPr>
          <w:rFonts w:ascii="Times New Roman" w:hAnsi="Times New Roman"/>
          <w:b/>
          <w:bCs/>
          <w:sz w:val="24"/>
          <w:szCs w:val="24"/>
        </w:rPr>
      </w:pP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AIDS</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Acquired Immune-deficiency Virus</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APN</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Assisted Partner Notification</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BCC</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Behavior Communication Change</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CDC</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Centre for Disease Control</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CSOs</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Civil Society Organizations</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DNA</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Deoxyribonucleic acid</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EMTCT</w:t>
      </w:r>
      <w:r w:rsidRPr="00360501">
        <w:rPr>
          <w:rFonts w:ascii="Times New Roman" w:hAnsi="Times New Roman"/>
          <w:b/>
          <w:bCs/>
          <w:sz w:val="24"/>
          <w:szCs w:val="24"/>
        </w:rPr>
        <w:tab/>
      </w:r>
      <w:r w:rsidRPr="00360501">
        <w:rPr>
          <w:rFonts w:ascii="Times New Roman" w:hAnsi="Times New Roman"/>
          <w:b/>
          <w:bCs/>
          <w:sz w:val="24"/>
          <w:szCs w:val="24"/>
        </w:rPr>
        <w:tab/>
        <w:t xml:space="preserve">Elimination of Mother </w:t>
      </w:r>
      <w:proofErr w:type="gramStart"/>
      <w:r w:rsidRPr="00360501">
        <w:rPr>
          <w:rFonts w:ascii="Times New Roman" w:hAnsi="Times New Roman"/>
          <w:b/>
          <w:bCs/>
          <w:sz w:val="24"/>
          <w:szCs w:val="24"/>
        </w:rPr>
        <w:t>To</w:t>
      </w:r>
      <w:proofErr w:type="gramEnd"/>
      <w:r w:rsidRPr="00360501">
        <w:rPr>
          <w:rFonts w:ascii="Times New Roman" w:hAnsi="Times New Roman"/>
          <w:b/>
          <w:bCs/>
          <w:sz w:val="24"/>
          <w:szCs w:val="24"/>
        </w:rPr>
        <w:t xml:space="preserve"> Child Transmission</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GBV</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Gender Based Violence</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HC</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Health Centre</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HEI</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HIV Exposed Infant</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HIV</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Human Immunodeficiency virus</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HTS</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HIV Testing Services</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KP</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Key Population</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PCR</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Polymerase Chain Reaction</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PMTCT</w:t>
      </w:r>
      <w:r w:rsidRPr="00360501">
        <w:rPr>
          <w:rFonts w:ascii="Times New Roman" w:hAnsi="Times New Roman"/>
          <w:b/>
          <w:bCs/>
          <w:sz w:val="24"/>
          <w:szCs w:val="24"/>
        </w:rPr>
        <w:tab/>
      </w:r>
      <w:r w:rsidRPr="00360501">
        <w:rPr>
          <w:rFonts w:ascii="Times New Roman" w:hAnsi="Times New Roman"/>
          <w:b/>
          <w:bCs/>
          <w:sz w:val="24"/>
          <w:szCs w:val="24"/>
        </w:rPr>
        <w:tab/>
        <w:t xml:space="preserve">Prevention of Mother </w:t>
      </w:r>
      <w:proofErr w:type="gramStart"/>
      <w:r w:rsidRPr="00360501">
        <w:rPr>
          <w:rFonts w:ascii="Times New Roman" w:hAnsi="Times New Roman"/>
          <w:b/>
          <w:bCs/>
          <w:sz w:val="24"/>
          <w:szCs w:val="24"/>
        </w:rPr>
        <w:t>To</w:t>
      </w:r>
      <w:proofErr w:type="gramEnd"/>
      <w:r w:rsidRPr="00360501">
        <w:rPr>
          <w:rFonts w:ascii="Times New Roman" w:hAnsi="Times New Roman"/>
          <w:b/>
          <w:bCs/>
          <w:sz w:val="24"/>
          <w:szCs w:val="24"/>
        </w:rPr>
        <w:t xml:space="preserve"> Child Transmission</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SAF- TESO</w:t>
      </w:r>
      <w:r w:rsidRPr="00360501">
        <w:rPr>
          <w:rFonts w:ascii="Times New Roman" w:hAnsi="Times New Roman"/>
          <w:b/>
          <w:bCs/>
          <w:sz w:val="24"/>
          <w:szCs w:val="24"/>
        </w:rPr>
        <w:tab/>
      </w:r>
      <w:r w:rsidRPr="00360501">
        <w:rPr>
          <w:rFonts w:ascii="Times New Roman" w:hAnsi="Times New Roman"/>
          <w:b/>
          <w:bCs/>
          <w:sz w:val="24"/>
          <w:szCs w:val="24"/>
        </w:rPr>
        <w:tab/>
        <w:t>Shine Africa Foundation- TESO</w:t>
      </w:r>
    </w:p>
    <w:p w:rsidR="00E93A66" w:rsidRPr="00360501" w:rsidRDefault="00E93A66" w:rsidP="00E93A66">
      <w:pPr>
        <w:spacing w:after="0" w:line="360" w:lineRule="auto"/>
        <w:rPr>
          <w:rFonts w:ascii="Times New Roman" w:hAnsi="Times New Roman"/>
          <w:b/>
          <w:bCs/>
          <w:sz w:val="24"/>
          <w:szCs w:val="24"/>
        </w:rPr>
      </w:pPr>
      <w:r w:rsidRPr="00360501">
        <w:rPr>
          <w:rFonts w:ascii="Times New Roman" w:hAnsi="Times New Roman"/>
          <w:b/>
          <w:bCs/>
          <w:sz w:val="24"/>
          <w:szCs w:val="24"/>
        </w:rPr>
        <w:t>STIs</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Sexually Transmitted Infections</w:t>
      </w:r>
    </w:p>
    <w:p w:rsidR="00A4775A" w:rsidRDefault="00E93A66" w:rsidP="000F0C74">
      <w:pPr>
        <w:spacing w:after="0" w:line="360" w:lineRule="auto"/>
        <w:rPr>
          <w:rFonts w:ascii="Times New Roman" w:hAnsi="Times New Roman"/>
          <w:b/>
          <w:bCs/>
          <w:sz w:val="24"/>
          <w:szCs w:val="24"/>
        </w:rPr>
      </w:pPr>
      <w:r w:rsidRPr="00360501">
        <w:rPr>
          <w:rFonts w:ascii="Times New Roman" w:hAnsi="Times New Roman"/>
          <w:b/>
          <w:bCs/>
          <w:sz w:val="24"/>
          <w:szCs w:val="24"/>
        </w:rPr>
        <w:t>TB</w:t>
      </w:r>
      <w:r w:rsidRPr="00360501">
        <w:rPr>
          <w:rFonts w:ascii="Times New Roman" w:hAnsi="Times New Roman"/>
          <w:b/>
          <w:bCs/>
          <w:sz w:val="24"/>
          <w:szCs w:val="24"/>
        </w:rPr>
        <w:tab/>
      </w:r>
      <w:r w:rsidRPr="00360501">
        <w:rPr>
          <w:rFonts w:ascii="Times New Roman" w:hAnsi="Times New Roman"/>
          <w:b/>
          <w:bCs/>
          <w:sz w:val="24"/>
          <w:szCs w:val="24"/>
        </w:rPr>
        <w:tab/>
      </w:r>
      <w:r w:rsidRPr="00360501">
        <w:rPr>
          <w:rFonts w:ascii="Times New Roman" w:hAnsi="Times New Roman"/>
          <w:b/>
          <w:bCs/>
          <w:sz w:val="24"/>
          <w:szCs w:val="24"/>
        </w:rPr>
        <w:tab/>
        <w:t>Tuberculosis</w:t>
      </w:r>
    </w:p>
    <w:p w:rsidR="000F0C74" w:rsidRPr="001972CC" w:rsidRDefault="000F0C74" w:rsidP="000F0C74">
      <w:pPr>
        <w:spacing w:after="0" w:line="360" w:lineRule="auto"/>
        <w:rPr>
          <w:rFonts w:ascii="Times New Roman" w:hAnsi="Times New Roman"/>
          <w:b/>
          <w:bCs/>
          <w:sz w:val="24"/>
          <w:szCs w:val="24"/>
        </w:rPr>
      </w:pPr>
      <w:r w:rsidRPr="001972CC">
        <w:rPr>
          <w:rFonts w:ascii="Times New Roman" w:hAnsi="Times New Roman" w:cs="Times New Roman"/>
          <w:b/>
          <w:sz w:val="24"/>
          <w:szCs w:val="24"/>
        </w:rPr>
        <w:lastRenderedPageBreak/>
        <w:t>Strengthen referrals and linkages between HIV/AIDS programs and CSOs</w:t>
      </w:r>
    </w:p>
    <w:p w:rsidR="000F0C74" w:rsidRPr="001972CC" w:rsidRDefault="000F0C74" w:rsidP="000F0C74">
      <w:pPr>
        <w:pStyle w:val="Heading1"/>
        <w:spacing w:line="276" w:lineRule="auto"/>
        <w:rPr>
          <w:rFonts w:ascii="Times New Roman" w:hAnsi="Times New Roman"/>
          <w:sz w:val="24"/>
          <w:szCs w:val="24"/>
        </w:rPr>
      </w:pPr>
      <w:bookmarkStart w:id="7" w:name="_Toc138326252"/>
      <w:r w:rsidRPr="001972CC">
        <w:rPr>
          <w:rFonts w:ascii="Times New Roman" w:hAnsi="Times New Roman"/>
          <w:sz w:val="24"/>
          <w:szCs w:val="24"/>
        </w:rPr>
        <w:t xml:space="preserve">Table 01: </w:t>
      </w:r>
      <w:r>
        <w:rPr>
          <w:rFonts w:ascii="Times New Roman" w:hAnsi="Times New Roman"/>
          <w:sz w:val="24"/>
          <w:szCs w:val="24"/>
        </w:rPr>
        <w:t>Outputs on HTS services throughout the project implementation.</w:t>
      </w:r>
      <w:bookmarkEnd w:id="7"/>
    </w:p>
    <w:tbl>
      <w:tblPr>
        <w:tblW w:w="14804" w:type="dxa"/>
        <w:tblInd w:w="-755" w:type="dxa"/>
        <w:tblLayout w:type="fixed"/>
        <w:tblCellMar>
          <w:left w:w="0" w:type="dxa"/>
          <w:right w:w="0" w:type="dxa"/>
        </w:tblCellMar>
        <w:tblLook w:val="0420" w:firstRow="1" w:lastRow="0" w:firstColumn="0" w:lastColumn="0" w:noHBand="0" w:noVBand="1"/>
      </w:tblPr>
      <w:tblGrid>
        <w:gridCol w:w="1223"/>
        <w:gridCol w:w="1248"/>
        <w:gridCol w:w="1276"/>
        <w:gridCol w:w="1134"/>
        <w:gridCol w:w="992"/>
        <w:gridCol w:w="993"/>
        <w:gridCol w:w="1417"/>
        <w:gridCol w:w="851"/>
        <w:gridCol w:w="1134"/>
        <w:gridCol w:w="1134"/>
        <w:gridCol w:w="1134"/>
        <w:gridCol w:w="1134"/>
        <w:gridCol w:w="1134"/>
      </w:tblGrid>
      <w:tr w:rsidR="000F0C74" w:rsidRPr="001972CC" w:rsidTr="00AE118A">
        <w:trPr>
          <w:trHeight w:val="1123"/>
        </w:trPr>
        <w:tc>
          <w:tcPr>
            <w:tcW w:w="122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0F0C74" w:rsidRPr="001972CC" w:rsidRDefault="000F0C74" w:rsidP="00AE118A">
            <w:pP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District  </w:t>
            </w:r>
          </w:p>
        </w:tc>
        <w:tc>
          <w:tcPr>
            <w:tcW w:w="1248"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jc w:val="cente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Name of health facility </w:t>
            </w:r>
          </w:p>
        </w:tc>
        <w:tc>
          <w:tcPr>
            <w:tcW w:w="1276"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0F0C74" w:rsidRPr="001972CC" w:rsidRDefault="000F0C74" w:rsidP="00AE118A">
            <w:pPr>
              <w:jc w:val="cente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Number of individuals mobilized and tested for HIV  </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Number tested through APN </w:t>
            </w:r>
          </w:p>
        </w:tc>
        <w:tc>
          <w:tcPr>
            <w:tcW w:w="992"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0F0C74" w:rsidRPr="001972CC" w:rsidRDefault="000F0C74" w:rsidP="00AE118A">
            <w:pP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HIV positives identified through APN </w:t>
            </w:r>
          </w:p>
        </w:tc>
        <w:tc>
          <w:tcPr>
            <w:tcW w:w="993"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Number Tested through SNS testing </w:t>
            </w:r>
          </w:p>
        </w:tc>
        <w:tc>
          <w:tcPr>
            <w:tcW w:w="1417"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HIV positives identified though SNS testing </w:t>
            </w:r>
          </w:p>
        </w:tc>
        <w:tc>
          <w:tcPr>
            <w:tcW w:w="851"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 Index clients tested </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jc w:val="center"/>
              <w:textAlignment w:val="bottom"/>
              <w:rPr>
                <w:rFonts w:ascii="Times New Roman" w:hAnsi="Times New Roman" w:cs="Times New Roman"/>
                <w:b/>
                <w:sz w:val="24"/>
                <w:szCs w:val="24"/>
              </w:rPr>
            </w:pPr>
            <w:r w:rsidRPr="001972CC">
              <w:rPr>
                <w:rFonts w:ascii="Times New Roman" w:hAnsi="Times New Roman" w:cs="Times New Roman"/>
                <w:b/>
                <w:sz w:val="24"/>
                <w:szCs w:val="24"/>
              </w:rPr>
              <w:t xml:space="preserve">Positives identified through index testing </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jc w:val="center"/>
              <w:textAlignment w:val="bottom"/>
              <w:rPr>
                <w:rFonts w:ascii="Times New Roman" w:hAnsi="Times New Roman" w:cs="Times New Roman"/>
                <w:b/>
                <w:sz w:val="24"/>
                <w:szCs w:val="24"/>
              </w:rPr>
            </w:pPr>
            <w:r w:rsidRPr="001972CC">
              <w:rPr>
                <w:rFonts w:ascii="Times New Roman" w:hAnsi="Times New Roman" w:cs="Times New Roman"/>
                <w:b/>
                <w:sz w:val="24"/>
                <w:szCs w:val="24"/>
              </w:rPr>
              <w:t>Men 25 years and above tested for HIV</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jc w:val="center"/>
              <w:textAlignment w:val="bottom"/>
              <w:rPr>
                <w:rFonts w:ascii="Times New Roman" w:hAnsi="Times New Roman" w:cs="Times New Roman"/>
                <w:b/>
                <w:sz w:val="24"/>
                <w:szCs w:val="24"/>
              </w:rPr>
            </w:pPr>
            <w:r w:rsidRPr="001972CC">
              <w:rPr>
                <w:rFonts w:ascii="Times New Roman" w:hAnsi="Times New Roman" w:cs="Times New Roman"/>
                <w:b/>
                <w:sz w:val="24"/>
                <w:szCs w:val="24"/>
              </w:rPr>
              <w:t>Men 25yrs and above who tested positive for HIV</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jc w:val="center"/>
              <w:textAlignment w:val="bottom"/>
              <w:rPr>
                <w:rFonts w:ascii="Times New Roman" w:hAnsi="Times New Roman" w:cs="Times New Roman"/>
                <w:b/>
                <w:sz w:val="24"/>
                <w:szCs w:val="24"/>
              </w:rPr>
            </w:pPr>
            <w:r w:rsidRPr="001972CC">
              <w:rPr>
                <w:rFonts w:ascii="Times New Roman" w:hAnsi="Times New Roman" w:cs="Times New Roman"/>
                <w:b/>
                <w:sz w:val="24"/>
                <w:szCs w:val="24"/>
              </w:rPr>
              <w:t>TB Presumptive clients tested for HIV</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1972CC" w:rsidRDefault="000F0C74" w:rsidP="00AE118A">
            <w:pPr>
              <w:jc w:val="center"/>
              <w:textAlignment w:val="bottom"/>
              <w:rPr>
                <w:rFonts w:ascii="Times New Roman" w:hAnsi="Times New Roman" w:cs="Times New Roman"/>
                <w:b/>
                <w:sz w:val="24"/>
                <w:szCs w:val="24"/>
              </w:rPr>
            </w:pPr>
            <w:r w:rsidRPr="001972CC">
              <w:rPr>
                <w:rFonts w:ascii="Times New Roman" w:hAnsi="Times New Roman" w:cs="Times New Roman"/>
                <w:b/>
                <w:sz w:val="24"/>
                <w:szCs w:val="24"/>
              </w:rPr>
              <w:t>TB presumptive clients who tested HIV positive</w:t>
            </w:r>
          </w:p>
        </w:tc>
      </w:tr>
      <w:tr w:rsidR="000F0C74" w:rsidRPr="001972CC" w:rsidTr="00AE118A">
        <w:trPr>
          <w:trHeight w:val="263"/>
        </w:trPr>
        <w:tc>
          <w:tcPr>
            <w:tcW w:w="1223" w:type="dxa"/>
            <w:vMerge w:val="restart"/>
            <w:tcBorders>
              <w:top w:val="single" w:sz="24" w:space="0" w:color="0F56DC"/>
              <w:left w:val="single" w:sz="8" w:space="0" w:color="0F56DC"/>
              <w:right w:val="single" w:sz="8" w:space="0" w:color="0F56DC"/>
            </w:tcBorders>
            <w:shd w:val="clear" w:color="auto" w:fill="E2DEDB"/>
            <w:tcMar>
              <w:top w:w="72" w:type="dxa"/>
              <w:left w:w="144" w:type="dxa"/>
              <w:bottom w:w="72" w:type="dxa"/>
              <w:right w:w="144" w:type="dxa"/>
            </w:tcMar>
            <w:hideMark/>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 xml:space="preserve">Serere </w:t>
            </w:r>
          </w:p>
        </w:tc>
        <w:tc>
          <w:tcPr>
            <w:tcW w:w="1248"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 xml:space="preserve">Serere HC IV </w:t>
            </w:r>
          </w:p>
        </w:tc>
        <w:tc>
          <w:tcPr>
            <w:tcW w:w="1276"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392</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88</w:t>
            </w:r>
          </w:p>
        </w:tc>
        <w:tc>
          <w:tcPr>
            <w:tcW w:w="992"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08</w:t>
            </w:r>
          </w:p>
        </w:tc>
        <w:tc>
          <w:tcPr>
            <w:tcW w:w="993"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17</w:t>
            </w:r>
          </w:p>
        </w:tc>
        <w:tc>
          <w:tcPr>
            <w:tcW w:w="1417"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 xml:space="preserve">02 </w:t>
            </w:r>
          </w:p>
        </w:tc>
        <w:tc>
          <w:tcPr>
            <w:tcW w:w="851"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07</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125</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12</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155</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10</w:t>
            </w:r>
          </w:p>
        </w:tc>
      </w:tr>
      <w:tr w:rsidR="000F0C74" w:rsidRPr="001972CC" w:rsidTr="00AE118A">
        <w:trPr>
          <w:trHeight w:val="263"/>
        </w:trPr>
        <w:tc>
          <w:tcPr>
            <w:tcW w:w="1223" w:type="dxa"/>
            <w:vMerge/>
            <w:tcBorders>
              <w:top w:val="single" w:sz="24" w:space="0" w:color="0F56DC"/>
              <w:left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p>
        </w:tc>
        <w:tc>
          <w:tcPr>
            <w:tcW w:w="1248"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Aarapo HC III</w:t>
            </w:r>
          </w:p>
        </w:tc>
        <w:tc>
          <w:tcPr>
            <w:tcW w:w="1276"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331</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48</w:t>
            </w:r>
          </w:p>
        </w:tc>
        <w:tc>
          <w:tcPr>
            <w:tcW w:w="992"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12</w:t>
            </w:r>
          </w:p>
        </w:tc>
        <w:tc>
          <w:tcPr>
            <w:tcW w:w="993"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66</w:t>
            </w:r>
          </w:p>
        </w:tc>
        <w:tc>
          <w:tcPr>
            <w:tcW w:w="1417"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08</w:t>
            </w:r>
          </w:p>
        </w:tc>
        <w:tc>
          <w:tcPr>
            <w:tcW w:w="851"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26</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01</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77</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07</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114</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06</w:t>
            </w:r>
          </w:p>
        </w:tc>
      </w:tr>
      <w:tr w:rsidR="000F0C74" w:rsidRPr="001972CC" w:rsidTr="00AE118A">
        <w:trPr>
          <w:trHeight w:val="246"/>
        </w:trPr>
        <w:tc>
          <w:tcPr>
            <w:tcW w:w="1223" w:type="dxa"/>
            <w:vMerge/>
            <w:tcBorders>
              <w:left w:val="single" w:sz="8" w:space="0" w:color="0F56DC"/>
              <w:right w:val="single" w:sz="8" w:space="0" w:color="0F56DC"/>
            </w:tcBorders>
            <w:shd w:val="clear" w:color="auto" w:fill="E2DEDB"/>
            <w:tcMar>
              <w:top w:w="72" w:type="dxa"/>
              <w:left w:w="144" w:type="dxa"/>
              <w:bottom w:w="72" w:type="dxa"/>
              <w:right w:w="144" w:type="dxa"/>
            </w:tcMar>
            <w:hideMark/>
          </w:tcPr>
          <w:p w:rsidR="000F0C74" w:rsidRPr="001972CC"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Oburin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505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16</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02</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480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09</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r>
      <w:tr w:rsidR="000F0C74" w:rsidRPr="001972CC" w:rsidTr="00AE118A">
        <w:trPr>
          <w:trHeight w:val="198"/>
        </w:trPr>
        <w:tc>
          <w:tcPr>
            <w:tcW w:w="1223" w:type="dxa"/>
            <w:vMerge/>
            <w:tcBorders>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Kagwara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428</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33</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10</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25</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08</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45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 xml:space="preserve">        08</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308</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12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17</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01</w:t>
            </w:r>
          </w:p>
        </w:tc>
      </w:tr>
      <w:tr w:rsidR="000F0C74" w:rsidRPr="001972CC" w:rsidTr="00AE118A">
        <w:trPr>
          <w:trHeight w:val="198"/>
        </w:trPr>
        <w:tc>
          <w:tcPr>
            <w:tcW w:w="1223" w:type="dxa"/>
            <w:vMerge w:val="restart"/>
            <w:tcBorders>
              <w:top w:val="single" w:sz="8" w:space="0" w:color="0F56DC"/>
              <w:left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Soroti</w:t>
            </w: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 xml:space="preserve"> Soroti Regional referral hospital</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458</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82</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27</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42</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09</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11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292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r>
      <w:tr w:rsidR="000F0C74" w:rsidRPr="001972CC" w:rsidTr="00AE118A">
        <w:trPr>
          <w:trHeight w:val="198"/>
        </w:trPr>
        <w:tc>
          <w:tcPr>
            <w:tcW w:w="1223" w:type="dxa"/>
            <w:vMerge/>
            <w:tcBorders>
              <w:left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Kichinjaji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263</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138</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13</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74</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09</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51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r>
      <w:tr w:rsidR="000F0C74" w:rsidRPr="001972CC" w:rsidTr="00AE118A">
        <w:trPr>
          <w:trHeight w:val="198"/>
        </w:trPr>
        <w:tc>
          <w:tcPr>
            <w:tcW w:w="1223" w:type="dxa"/>
            <w:vMerge/>
            <w:tcBorders>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Asuret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158</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62</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sz w:val="24"/>
                <w:szCs w:val="24"/>
              </w:rPr>
            </w:pPr>
            <w:r w:rsidRPr="001972CC">
              <w:rPr>
                <w:rFonts w:ascii="Times New Roman" w:hAnsi="Times New Roman" w:cs="Times New Roman"/>
                <w:sz w:val="24"/>
                <w:szCs w:val="24"/>
              </w:rPr>
              <w:t>15</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56</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02</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64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06</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sz w:val="24"/>
                <w:szCs w:val="24"/>
              </w:rPr>
            </w:pPr>
            <w:r w:rsidRPr="001972CC">
              <w:rPr>
                <w:rFonts w:ascii="Times New Roman" w:hAnsi="Times New Roman" w:cs="Times New Roman"/>
                <w:sz w:val="24"/>
                <w:szCs w:val="24"/>
              </w:rPr>
              <w:t>00</w:t>
            </w:r>
          </w:p>
        </w:tc>
      </w:tr>
      <w:tr w:rsidR="000F0C74" w:rsidRPr="001972CC" w:rsidTr="00AE118A">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Tiriri HC IV</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169</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42</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05</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67</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49</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02</w:t>
            </w:r>
          </w:p>
        </w:tc>
      </w:tr>
      <w:tr w:rsidR="000F0C74" w:rsidRPr="001972CC" w:rsidTr="00AE118A">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Tubur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227</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46</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04</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22</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02</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15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114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08</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30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r>
      <w:tr w:rsidR="000F0C74" w:rsidRPr="001972CC" w:rsidTr="00AE118A">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Gweri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265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51</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04</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66</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70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78</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01</w:t>
            </w:r>
          </w:p>
        </w:tc>
      </w:tr>
      <w:tr w:rsidR="000F0C74" w:rsidRPr="001972CC" w:rsidTr="00AE118A">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Uganda cares</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164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87</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17</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14</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63</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03</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00</w:t>
            </w:r>
          </w:p>
        </w:tc>
      </w:tr>
      <w:tr w:rsidR="000F0C74" w:rsidRPr="001972CC" w:rsidTr="00AE118A">
        <w:trPr>
          <w:trHeight w:val="202"/>
        </w:trPr>
        <w:tc>
          <w:tcPr>
            <w:tcW w:w="2471" w:type="dxa"/>
            <w:gridSpan w:val="2"/>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Total</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3</w:t>
            </w:r>
            <w:r>
              <w:rPr>
                <w:rFonts w:ascii="Times New Roman" w:hAnsi="Times New Roman" w:cs="Times New Roman"/>
                <w:b/>
                <w:sz w:val="24"/>
                <w:szCs w:val="24"/>
              </w:rPr>
              <w:t>,</w:t>
            </w:r>
            <w:r w:rsidRPr="001972CC">
              <w:rPr>
                <w:rFonts w:ascii="Times New Roman" w:hAnsi="Times New Roman" w:cs="Times New Roman"/>
                <w:b/>
                <w:sz w:val="24"/>
                <w:szCs w:val="24"/>
              </w:rPr>
              <w:t>360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664</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1972CC" w:rsidRDefault="000F0C74" w:rsidP="00AE118A">
            <w:pPr>
              <w:rPr>
                <w:rFonts w:ascii="Times New Roman" w:hAnsi="Times New Roman" w:cs="Times New Roman"/>
                <w:b/>
                <w:sz w:val="24"/>
                <w:szCs w:val="24"/>
              </w:rPr>
            </w:pPr>
            <w:r w:rsidRPr="001972CC">
              <w:rPr>
                <w:rFonts w:ascii="Times New Roman" w:hAnsi="Times New Roman" w:cs="Times New Roman"/>
                <w:b/>
                <w:sz w:val="24"/>
                <w:szCs w:val="24"/>
              </w:rPr>
              <w:t>116</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295</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39</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170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11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1742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64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452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1972CC" w:rsidRDefault="000F0C74" w:rsidP="00AE118A">
            <w:pPr>
              <w:jc w:val="center"/>
              <w:rPr>
                <w:rFonts w:ascii="Times New Roman" w:hAnsi="Times New Roman" w:cs="Times New Roman"/>
                <w:b/>
                <w:sz w:val="24"/>
                <w:szCs w:val="24"/>
              </w:rPr>
            </w:pPr>
            <w:r w:rsidRPr="001972CC">
              <w:rPr>
                <w:rFonts w:ascii="Times New Roman" w:hAnsi="Times New Roman" w:cs="Times New Roman"/>
                <w:b/>
                <w:sz w:val="24"/>
                <w:szCs w:val="24"/>
              </w:rPr>
              <w:t>20</w:t>
            </w:r>
          </w:p>
        </w:tc>
      </w:tr>
    </w:tbl>
    <w:p w:rsidR="000F0C74" w:rsidRDefault="000F0C74" w:rsidP="000F0C74">
      <w:pPr>
        <w:rPr>
          <w:rFonts w:ascii="Times New Roman" w:hAnsi="Times New Roman"/>
          <w:b/>
          <w:sz w:val="24"/>
          <w:szCs w:val="24"/>
        </w:rPr>
      </w:pPr>
    </w:p>
    <w:p w:rsidR="00A4775A" w:rsidRDefault="00A4775A" w:rsidP="000F0C74">
      <w:pPr>
        <w:rPr>
          <w:rFonts w:ascii="Times New Roman" w:hAnsi="Times New Roman"/>
          <w:b/>
          <w:sz w:val="24"/>
          <w:szCs w:val="24"/>
        </w:rPr>
      </w:pPr>
    </w:p>
    <w:p w:rsidR="00A4775A" w:rsidRDefault="00A4775A" w:rsidP="000F0C74">
      <w:pPr>
        <w:rPr>
          <w:rFonts w:ascii="Times New Roman" w:hAnsi="Times New Roman"/>
          <w:b/>
          <w:sz w:val="24"/>
          <w:szCs w:val="24"/>
        </w:rPr>
      </w:pPr>
    </w:p>
    <w:p w:rsidR="00455D40" w:rsidRDefault="00455D40" w:rsidP="000F0C74">
      <w:pPr>
        <w:rPr>
          <w:rFonts w:ascii="Times New Roman" w:hAnsi="Times New Roman"/>
          <w:b/>
          <w:sz w:val="24"/>
          <w:szCs w:val="24"/>
        </w:rPr>
      </w:pPr>
    </w:p>
    <w:p w:rsidR="00455D40" w:rsidRDefault="00455D40" w:rsidP="000F0C74">
      <w:pPr>
        <w:rPr>
          <w:rFonts w:ascii="Times New Roman" w:hAnsi="Times New Roman"/>
          <w:b/>
          <w:sz w:val="24"/>
          <w:szCs w:val="24"/>
        </w:rPr>
      </w:pPr>
    </w:p>
    <w:p w:rsidR="002E2962" w:rsidRDefault="002E2962" w:rsidP="000F0C74">
      <w:pPr>
        <w:rPr>
          <w:rFonts w:ascii="Times New Roman" w:hAnsi="Times New Roman"/>
          <w:b/>
          <w:sz w:val="24"/>
          <w:szCs w:val="24"/>
        </w:rPr>
      </w:pPr>
      <w:r>
        <w:rPr>
          <w:rFonts w:ascii="Times New Roman" w:hAnsi="Times New Roman"/>
          <w:b/>
          <w:sz w:val="24"/>
          <w:szCs w:val="24"/>
        </w:rPr>
        <w:lastRenderedPageBreak/>
        <w:t>Summary of percentage yield.</w:t>
      </w:r>
    </w:p>
    <w:tbl>
      <w:tblPr>
        <w:tblStyle w:val="TableGrid"/>
        <w:tblW w:w="13849" w:type="dxa"/>
        <w:tblLook w:val="04A0" w:firstRow="1" w:lastRow="0" w:firstColumn="1" w:lastColumn="0" w:noHBand="0" w:noVBand="1"/>
      </w:tblPr>
      <w:tblGrid>
        <w:gridCol w:w="6275"/>
        <w:gridCol w:w="2208"/>
        <w:gridCol w:w="2683"/>
        <w:gridCol w:w="2683"/>
      </w:tblGrid>
      <w:tr w:rsidR="00455D40" w:rsidTr="002E2962">
        <w:trPr>
          <w:trHeight w:val="480"/>
        </w:trPr>
        <w:tc>
          <w:tcPr>
            <w:tcW w:w="6275" w:type="dxa"/>
          </w:tcPr>
          <w:p w:rsidR="00455D40" w:rsidRDefault="00455D40" w:rsidP="000F0C74">
            <w:pPr>
              <w:rPr>
                <w:rFonts w:ascii="Times New Roman" w:hAnsi="Times New Roman"/>
                <w:b/>
                <w:sz w:val="24"/>
                <w:szCs w:val="24"/>
              </w:rPr>
            </w:pPr>
            <w:r>
              <w:rPr>
                <w:rFonts w:ascii="Times New Roman" w:hAnsi="Times New Roman"/>
                <w:b/>
                <w:sz w:val="24"/>
                <w:szCs w:val="24"/>
              </w:rPr>
              <w:t>ACTIVITY</w:t>
            </w:r>
          </w:p>
        </w:tc>
        <w:tc>
          <w:tcPr>
            <w:tcW w:w="2208" w:type="dxa"/>
          </w:tcPr>
          <w:p w:rsidR="00455D40" w:rsidRDefault="00455D40" w:rsidP="00455D40">
            <w:pPr>
              <w:spacing w:line="360" w:lineRule="auto"/>
              <w:rPr>
                <w:rFonts w:ascii="Times New Roman" w:hAnsi="Times New Roman"/>
                <w:b/>
                <w:sz w:val="24"/>
                <w:szCs w:val="24"/>
              </w:rPr>
            </w:pPr>
            <w:r>
              <w:rPr>
                <w:rFonts w:ascii="Times New Roman" w:hAnsi="Times New Roman"/>
                <w:b/>
                <w:sz w:val="24"/>
                <w:szCs w:val="24"/>
              </w:rPr>
              <w:t xml:space="preserve">Number tested </w:t>
            </w:r>
          </w:p>
        </w:tc>
        <w:tc>
          <w:tcPr>
            <w:tcW w:w="2683" w:type="dxa"/>
          </w:tcPr>
          <w:p w:rsidR="00455D40" w:rsidRDefault="00455D40" w:rsidP="00455D40">
            <w:pPr>
              <w:spacing w:line="360" w:lineRule="auto"/>
              <w:rPr>
                <w:rFonts w:ascii="Times New Roman" w:hAnsi="Times New Roman"/>
                <w:b/>
                <w:sz w:val="24"/>
                <w:szCs w:val="24"/>
              </w:rPr>
            </w:pPr>
            <w:r>
              <w:rPr>
                <w:rFonts w:ascii="Times New Roman" w:hAnsi="Times New Roman"/>
                <w:b/>
                <w:sz w:val="24"/>
                <w:szCs w:val="24"/>
              </w:rPr>
              <w:t xml:space="preserve">HIV positives identified </w:t>
            </w:r>
          </w:p>
        </w:tc>
        <w:tc>
          <w:tcPr>
            <w:tcW w:w="2683" w:type="dxa"/>
          </w:tcPr>
          <w:p w:rsidR="00455D40" w:rsidRDefault="00455D40" w:rsidP="00455D40">
            <w:pPr>
              <w:spacing w:line="360" w:lineRule="auto"/>
              <w:rPr>
                <w:rFonts w:ascii="Times New Roman" w:hAnsi="Times New Roman"/>
                <w:b/>
                <w:sz w:val="24"/>
                <w:szCs w:val="24"/>
              </w:rPr>
            </w:pPr>
            <w:r>
              <w:rPr>
                <w:rFonts w:ascii="Times New Roman" w:hAnsi="Times New Roman"/>
                <w:b/>
                <w:sz w:val="24"/>
                <w:szCs w:val="24"/>
              </w:rPr>
              <w:t>%yield</w:t>
            </w:r>
          </w:p>
        </w:tc>
      </w:tr>
      <w:tr w:rsidR="00455D40" w:rsidTr="002E2962">
        <w:trPr>
          <w:trHeight w:val="287"/>
        </w:trPr>
        <w:tc>
          <w:tcPr>
            <w:tcW w:w="6275" w:type="dxa"/>
          </w:tcPr>
          <w:p w:rsidR="00455D40" w:rsidRDefault="00455D40" w:rsidP="000F0C74">
            <w:pPr>
              <w:rPr>
                <w:rFonts w:ascii="Times New Roman" w:hAnsi="Times New Roman"/>
                <w:b/>
                <w:sz w:val="24"/>
                <w:szCs w:val="24"/>
              </w:rPr>
            </w:pPr>
            <w:r>
              <w:rPr>
                <w:rFonts w:ascii="Times New Roman" w:hAnsi="Times New Roman"/>
                <w:b/>
                <w:sz w:val="24"/>
                <w:szCs w:val="24"/>
              </w:rPr>
              <w:t xml:space="preserve">APN testing </w:t>
            </w:r>
          </w:p>
        </w:tc>
        <w:tc>
          <w:tcPr>
            <w:tcW w:w="2208" w:type="dxa"/>
          </w:tcPr>
          <w:p w:rsidR="00455D40" w:rsidRDefault="000372ED" w:rsidP="000F0C74">
            <w:pPr>
              <w:rPr>
                <w:rFonts w:ascii="Times New Roman" w:hAnsi="Times New Roman"/>
                <w:b/>
                <w:sz w:val="24"/>
                <w:szCs w:val="24"/>
              </w:rPr>
            </w:pPr>
            <w:r>
              <w:rPr>
                <w:rFonts w:ascii="Times New Roman" w:hAnsi="Times New Roman"/>
                <w:b/>
                <w:sz w:val="24"/>
                <w:szCs w:val="24"/>
              </w:rPr>
              <w:t>664</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116</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17.4%</w:t>
            </w:r>
          </w:p>
        </w:tc>
      </w:tr>
      <w:tr w:rsidR="00455D40" w:rsidTr="002E2962">
        <w:trPr>
          <w:trHeight w:val="287"/>
        </w:trPr>
        <w:tc>
          <w:tcPr>
            <w:tcW w:w="6275" w:type="dxa"/>
          </w:tcPr>
          <w:p w:rsidR="00455D40" w:rsidRDefault="00455D40" w:rsidP="000F0C74">
            <w:pPr>
              <w:rPr>
                <w:rFonts w:ascii="Times New Roman" w:hAnsi="Times New Roman"/>
                <w:b/>
                <w:sz w:val="24"/>
                <w:szCs w:val="24"/>
              </w:rPr>
            </w:pPr>
            <w:r>
              <w:rPr>
                <w:rFonts w:ascii="Times New Roman" w:hAnsi="Times New Roman"/>
                <w:b/>
                <w:sz w:val="24"/>
                <w:szCs w:val="24"/>
              </w:rPr>
              <w:t>Conducting integrated targeted outreach for men</w:t>
            </w:r>
          </w:p>
        </w:tc>
        <w:tc>
          <w:tcPr>
            <w:tcW w:w="2208" w:type="dxa"/>
          </w:tcPr>
          <w:p w:rsidR="00455D40" w:rsidRDefault="000372ED" w:rsidP="000F0C74">
            <w:pPr>
              <w:rPr>
                <w:rFonts w:ascii="Times New Roman" w:hAnsi="Times New Roman"/>
                <w:b/>
                <w:sz w:val="24"/>
                <w:szCs w:val="24"/>
              </w:rPr>
            </w:pPr>
            <w:r>
              <w:rPr>
                <w:rFonts w:ascii="Times New Roman" w:hAnsi="Times New Roman"/>
                <w:b/>
                <w:sz w:val="24"/>
                <w:szCs w:val="24"/>
              </w:rPr>
              <w:t>295</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39</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13.2%</w:t>
            </w:r>
          </w:p>
        </w:tc>
      </w:tr>
      <w:tr w:rsidR="00455D40" w:rsidTr="002E2962">
        <w:trPr>
          <w:trHeight w:val="287"/>
        </w:trPr>
        <w:tc>
          <w:tcPr>
            <w:tcW w:w="6275" w:type="dxa"/>
          </w:tcPr>
          <w:p w:rsidR="00455D40" w:rsidRDefault="00455D40" w:rsidP="000F0C74">
            <w:pPr>
              <w:rPr>
                <w:rFonts w:ascii="Times New Roman" w:hAnsi="Times New Roman"/>
                <w:b/>
                <w:sz w:val="24"/>
                <w:szCs w:val="24"/>
              </w:rPr>
            </w:pPr>
            <w:r>
              <w:rPr>
                <w:rFonts w:ascii="Times New Roman" w:hAnsi="Times New Roman"/>
                <w:b/>
                <w:sz w:val="24"/>
                <w:szCs w:val="24"/>
              </w:rPr>
              <w:t>Conducting social network strategy for HIV testing</w:t>
            </w:r>
          </w:p>
        </w:tc>
        <w:tc>
          <w:tcPr>
            <w:tcW w:w="2208" w:type="dxa"/>
          </w:tcPr>
          <w:p w:rsidR="00455D40" w:rsidRDefault="000372ED" w:rsidP="000F0C74">
            <w:pPr>
              <w:rPr>
                <w:rFonts w:ascii="Times New Roman" w:hAnsi="Times New Roman"/>
                <w:b/>
                <w:sz w:val="24"/>
                <w:szCs w:val="24"/>
              </w:rPr>
            </w:pPr>
            <w:r>
              <w:rPr>
                <w:rFonts w:ascii="Times New Roman" w:hAnsi="Times New Roman"/>
                <w:b/>
                <w:sz w:val="24"/>
                <w:szCs w:val="24"/>
              </w:rPr>
              <w:t>170</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11</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6.4%</w:t>
            </w:r>
          </w:p>
        </w:tc>
      </w:tr>
      <w:tr w:rsidR="00455D40" w:rsidTr="002E2962">
        <w:trPr>
          <w:trHeight w:val="287"/>
        </w:trPr>
        <w:tc>
          <w:tcPr>
            <w:tcW w:w="6275" w:type="dxa"/>
          </w:tcPr>
          <w:p w:rsidR="00455D40" w:rsidRDefault="00455D40" w:rsidP="000F0C74">
            <w:pPr>
              <w:rPr>
                <w:rFonts w:ascii="Times New Roman" w:hAnsi="Times New Roman"/>
                <w:b/>
                <w:sz w:val="24"/>
                <w:szCs w:val="24"/>
              </w:rPr>
            </w:pPr>
            <w:r>
              <w:rPr>
                <w:rFonts w:ascii="Times New Roman" w:hAnsi="Times New Roman"/>
                <w:b/>
                <w:sz w:val="24"/>
                <w:szCs w:val="24"/>
              </w:rPr>
              <w:t>Presumed TB clients tested for HIV</w:t>
            </w:r>
          </w:p>
        </w:tc>
        <w:tc>
          <w:tcPr>
            <w:tcW w:w="2208" w:type="dxa"/>
          </w:tcPr>
          <w:p w:rsidR="00455D40" w:rsidRDefault="000372ED" w:rsidP="000F0C74">
            <w:pPr>
              <w:rPr>
                <w:rFonts w:ascii="Times New Roman" w:hAnsi="Times New Roman"/>
                <w:b/>
                <w:sz w:val="24"/>
                <w:szCs w:val="24"/>
              </w:rPr>
            </w:pPr>
            <w:r>
              <w:rPr>
                <w:rFonts w:ascii="Times New Roman" w:hAnsi="Times New Roman"/>
                <w:b/>
                <w:sz w:val="24"/>
                <w:szCs w:val="24"/>
              </w:rPr>
              <w:t>1742</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64</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3.6%</w:t>
            </w:r>
          </w:p>
        </w:tc>
      </w:tr>
      <w:tr w:rsidR="00455D40" w:rsidTr="002E2962">
        <w:trPr>
          <w:trHeight w:val="430"/>
        </w:trPr>
        <w:tc>
          <w:tcPr>
            <w:tcW w:w="6275" w:type="dxa"/>
          </w:tcPr>
          <w:p w:rsidR="00455D40" w:rsidRDefault="00455D40" w:rsidP="000F0C74">
            <w:pPr>
              <w:rPr>
                <w:rFonts w:ascii="Times New Roman" w:hAnsi="Times New Roman"/>
                <w:b/>
                <w:sz w:val="24"/>
                <w:szCs w:val="24"/>
              </w:rPr>
            </w:pPr>
            <w:r>
              <w:rPr>
                <w:rFonts w:ascii="Times New Roman" w:hAnsi="Times New Roman"/>
                <w:b/>
                <w:sz w:val="24"/>
                <w:szCs w:val="24"/>
              </w:rPr>
              <w:t>Conducting index client testing</w:t>
            </w:r>
          </w:p>
        </w:tc>
        <w:tc>
          <w:tcPr>
            <w:tcW w:w="2208" w:type="dxa"/>
          </w:tcPr>
          <w:p w:rsidR="00455D40" w:rsidRDefault="000372ED" w:rsidP="000F0C74">
            <w:pPr>
              <w:rPr>
                <w:rFonts w:ascii="Times New Roman" w:hAnsi="Times New Roman"/>
                <w:b/>
                <w:sz w:val="24"/>
                <w:szCs w:val="24"/>
              </w:rPr>
            </w:pPr>
            <w:r>
              <w:rPr>
                <w:rFonts w:ascii="Times New Roman" w:hAnsi="Times New Roman"/>
                <w:b/>
                <w:sz w:val="24"/>
                <w:szCs w:val="24"/>
              </w:rPr>
              <w:t>452</w:t>
            </w:r>
          </w:p>
        </w:tc>
        <w:tc>
          <w:tcPr>
            <w:tcW w:w="2683" w:type="dxa"/>
          </w:tcPr>
          <w:p w:rsidR="00455D40" w:rsidRDefault="000372ED" w:rsidP="000F0C74">
            <w:pPr>
              <w:rPr>
                <w:rFonts w:ascii="Times New Roman" w:hAnsi="Times New Roman"/>
                <w:b/>
                <w:sz w:val="24"/>
                <w:szCs w:val="24"/>
              </w:rPr>
            </w:pPr>
            <w:r>
              <w:rPr>
                <w:rFonts w:ascii="Times New Roman" w:hAnsi="Times New Roman"/>
                <w:b/>
                <w:sz w:val="24"/>
                <w:szCs w:val="24"/>
              </w:rPr>
              <w:t>20</w:t>
            </w:r>
          </w:p>
        </w:tc>
        <w:tc>
          <w:tcPr>
            <w:tcW w:w="2683" w:type="dxa"/>
          </w:tcPr>
          <w:p w:rsidR="00455D40" w:rsidRDefault="000372ED" w:rsidP="000372ED">
            <w:pPr>
              <w:spacing w:line="360" w:lineRule="auto"/>
              <w:rPr>
                <w:rFonts w:ascii="Times New Roman" w:hAnsi="Times New Roman"/>
                <w:b/>
                <w:sz w:val="24"/>
                <w:szCs w:val="24"/>
              </w:rPr>
            </w:pPr>
            <w:r>
              <w:rPr>
                <w:rFonts w:ascii="Times New Roman" w:hAnsi="Times New Roman"/>
                <w:b/>
                <w:sz w:val="24"/>
                <w:szCs w:val="24"/>
              </w:rPr>
              <w:t>4.4%</w:t>
            </w:r>
          </w:p>
        </w:tc>
      </w:tr>
    </w:tbl>
    <w:p w:rsidR="00A4775A" w:rsidRPr="000A7575" w:rsidRDefault="00A4775A" w:rsidP="000F0C74">
      <w:pPr>
        <w:rPr>
          <w:rFonts w:ascii="Times New Roman" w:hAnsi="Times New Roman"/>
          <w:b/>
          <w:sz w:val="24"/>
          <w:szCs w:val="24"/>
        </w:rPr>
      </w:pPr>
    </w:p>
    <w:p w:rsidR="000F0C74" w:rsidRPr="00222F62" w:rsidRDefault="000F0C74" w:rsidP="000F0C74">
      <w:pPr>
        <w:pStyle w:val="ListParagraph"/>
        <w:numPr>
          <w:ilvl w:val="0"/>
          <w:numId w:val="28"/>
        </w:numPr>
        <w:rPr>
          <w:rFonts w:ascii="Times New Roman" w:hAnsi="Times New Roman"/>
          <w:b/>
          <w:sz w:val="24"/>
          <w:szCs w:val="24"/>
        </w:rPr>
      </w:pPr>
      <w:r w:rsidRPr="00222F62">
        <w:rPr>
          <w:rFonts w:ascii="Times New Roman" w:hAnsi="Times New Roman"/>
          <w:b/>
          <w:sz w:val="24"/>
          <w:szCs w:val="24"/>
        </w:rPr>
        <w:t xml:space="preserve">The graph below summarizes out puts on </w:t>
      </w:r>
      <w:r>
        <w:rPr>
          <w:rFonts w:ascii="Times New Roman" w:hAnsi="Times New Roman"/>
          <w:b/>
          <w:sz w:val="24"/>
          <w:szCs w:val="24"/>
        </w:rPr>
        <w:t xml:space="preserve">provision of HTS services to date </w:t>
      </w:r>
    </w:p>
    <w:p w:rsidR="000F0C74" w:rsidRPr="00790C2B" w:rsidRDefault="000F0C74" w:rsidP="000F0C74">
      <w:pPr>
        <w:pStyle w:val="ListParagraph"/>
        <w:tabs>
          <w:tab w:val="left" w:pos="4320"/>
        </w:tabs>
        <w:ind w:left="810"/>
        <w:jc w:val="both"/>
        <w:outlineLvl w:val="0"/>
        <w:rPr>
          <w:rFonts w:ascii="Times New Roman" w:hAnsi="Times New Roman"/>
          <w:b/>
          <w:sz w:val="24"/>
          <w:szCs w:val="24"/>
        </w:rPr>
      </w:pPr>
    </w:p>
    <w:p w:rsidR="000F0C74" w:rsidRPr="003B79A5" w:rsidRDefault="000F0C74" w:rsidP="000F0C74">
      <w:pPr>
        <w:jc w:val="center"/>
        <w:rPr>
          <w:rFonts w:ascii="Times New Roman" w:hAnsi="Times New Roman" w:cs="Times New Roman"/>
          <w:b/>
          <w:sz w:val="24"/>
          <w:szCs w:val="24"/>
          <w:highlight w:val="yellow"/>
        </w:rPr>
      </w:pPr>
      <w:r w:rsidRPr="00790C2B">
        <w:rPr>
          <w:rFonts w:ascii="Times New Roman" w:hAnsi="Times New Roman" w:cs="Times New Roman"/>
          <w:b/>
          <w:noProof/>
          <w:sz w:val="24"/>
          <w:szCs w:val="24"/>
          <w:lang w:val="en-GB" w:eastAsia="en-GB"/>
        </w:rPr>
        <w:drawing>
          <wp:inline distT="0" distB="0" distL="0" distR="0" wp14:anchorId="1272EE37" wp14:editId="5E2973D1">
            <wp:extent cx="8286750" cy="3324225"/>
            <wp:effectExtent l="0" t="0" r="19050" b="9525"/>
            <wp:docPr id="20"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0C74" w:rsidRDefault="000F0C74" w:rsidP="000F0C74">
      <w:pPr>
        <w:keepNext/>
        <w:keepLines/>
        <w:spacing w:before="240" w:after="240" w:line="240" w:lineRule="auto"/>
        <w:jc w:val="both"/>
        <w:outlineLvl w:val="1"/>
        <w:rPr>
          <w:rFonts w:ascii="Times New Roman" w:hAnsi="Times New Roman"/>
          <w:b/>
          <w:sz w:val="24"/>
          <w:szCs w:val="24"/>
        </w:rPr>
      </w:pPr>
      <w:bookmarkStart w:id="8" w:name="_Toc138326253"/>
      <w:r>
        <w:rPr>
          <w:rFonts w:ascii="Times New Roman" w:hAnsi="Times New Roman"/>
          <w:b/>
          <w:sz w:val="24"/>
          <w:szCs w:val="24"/>
        </w:rPr>
        <w:lastRenderedPageBreak/>
        <w:t>Table 02</w:t>
      </w:r>
      <w:r w:rsidRPr="00BE763D">
        <w:rPr>
          <w:rFonts w:ascii="Times New Roman" w:hAnsi="Times New Roman"/>
          <w:b/>
          <w:sz w:val="24"/>
          <w:szCs w:val="24"/>
        </w:rPr>
        <w:t xml:space="preserve">: Out puts for the provision of HTS activities for the period of </w:t>
      </w:r>
      <w:r w:rsidRPr="009D43EF">
        <w:rPr>
          <w:rFonts w:ascii="Times New Roman" w:hAnsi="Times New Roman"/>
          <w:b/>
          <w:sz w:val="24"/>
          <w:szCs w:val="24"/>
        </w:rPr>
        <w:t>1</w:t>
      </w:r>
      <w:r w:rsidRPr="009D43EF">
        <w:rPr>
          <w:rFonts w:ascii="Times New Roman" w:hAnsi="Times New Roman"/>
          <w:b/>
          <w:sz w:val="24"/>
          <w:szCs w:val="24"/>
          <w:vertAlign w:val="superscript"/>
        </w:rPr>
        <w:t>st</w:t>
      </w:r>
      <w:r w:rsidRPr="009D43EF">
        <w:rPr>
          <w:rFonts w:ascii="Times New Roman" w:hAnsi="Times New Roman"/>
          <w:b/>
          <w:sz w:val="24"/>
          <w:szCs w:val="24"/>
        </w:rPr>
        <w:t xml:space="preserve"> march 2023 to 30</w:t>
      </w:r>
      <w:r w:rsidRPr="009D43EF">
        <w:rPr>
          <w:rFonts w:ascii="Times New Roman" w:hAnsi="Times New Roman"/>
          <w:b/>
          <w:sz w:val="24"/>
          <w:szCs w:val="24"/>
          <w:vertAlign w:val="superscript"/>
        </w:rPr>
        <w:t>th</w:t>
      </w:r>
      <w:r w:rsidRPr="009D43EF">
        <w:rPr>
          <w:rFonts w:ascii="Times New Roman" w:hAnsi="Times New Roman"/>
          <w:b/>
          <w:sz w:val="24"/>
          <w:szCs w:val="24"/>
        </w:rPr>
        <w:t xml:space="preserve"> June 2023.</w:t>
      </w:r>
      <w:bookmarkEnd w:id="8"/>
    </w:p>
    <w:tbl>
      <w:tblPr>
        <w:tblW w:w="14804" w:type="dxa"/>
        <w:tblInd w:w="-755" w:type="dxa"/>
        <w:tblLayout w:type="fixed"/>
        <w:tblCellMar>
          <w:left w:w="0" w:type="dxa"/>
          <w:right w:w="0" w:type="dxa"/>
        </w:tblCellMar>
        <w:tblLook w:val="0420" w:firstRow="1" w:lastRow="0" w:firstColumn="0" w:lastColumn="0" w:noHBand="0" w:noVBand="1"/>
      </w:tblPr>
      <w:tblGrid>
        <w:gridCol w:w="1223"/>
        <w:gridCol w:w="1248"/>
        <w:gridCol w:w="1276"/>
        <w:gridCol w:w="1134"/>
        <w:gridCol w:w="992"/>
        <w:gridCol w:w="993"/>
        <w:gridCol w:w="1417"/>
        <w:gridCol w:w="851"/>
        <w:gridCol w:w="1134"/>
        <w:gridCol w:w="1134"/>
        <w:gridCol w:w="1134"/>
        <w:gridCol w:w="1134"/>
        <w:gridCol w:w="1134"/>
      </w:tblGrid>
      <w:tr w:rsidR="000F0C74" w:rsidRPr="00BF29A0" w:rsidTr="00AE118A">
        <w:trPr>
          <w:trHeight w:val="1123"/>
        </w:trPr>
        <w:tc>
          <w:tcPr>
            <w:tcW w:w="122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0F0C74" w:rsidRPr="00BF29A0" w:rsidRDefault="000F0C74" w:rsidP="00AE118A">
            <w:pPr>
              <w:textAlignment w:val="bottom"/>
              <w:rPr>
                <w:rFonts w:ascii="Times New Roman" w:hAnsi="Times New Roman" w:cs="Times New Roman"/>
                <w:b/>
                <w:sz w:val="24"/>
                <w:szCs w:val="24"/>
              </w:rPr>
            </w:pPr>
            <w:r w:rsidRPr="00BF29A0">
              <w:rPr>
                <w:rFonts w:ascii="Times New Roman" w:hAnsi="Times New Roman" w:cs="Times New Roman"/>
                <w:b/>
                <w:sz w:val="24"/>
                <w:szCs w:val="24"/>
              </w:rPr>
              <w:t xml:space="preserve">District  </w:t>
            </w:r>
          </w:p>
        </w:tc>
        <w:tc>
          <w:tcPr>
            <w:tcW w:w="1248" w:type="dxa"/>
            <w:tcBorders>
              <w:top w:val="single" w:sz="8" w:space="0" w:color="0F56DC"/>
              <w:left w:val="single" w:sz="8" w:space="0" w:color="0F56DC"/>
              <w:bottom w:val="single" w:sz="24" w:space="0" w:color="0F56DC"/>
              <w:right w:val="single" w:sz="8" w:space="0" w:color="0F56DC"/>
            </w:tcBorders>
            <w:shd w:val="clear" w:color="auto" w:fill="AA9C8F"/>
          </w:tcPr>
          <w:p w:rsidR="000F0C74" w:rsidRPr="00BF29A0" w:rsidRDefault="000F0C74" w:rsidP="00AE118A">
            <w:pPr>
              <w:jc w:val="center"/>
              <w:textAlignment w:val="bottom"/>
              <w:rPr>
                <w:rFonts w:ascii="Times New Roman" w:hAnsi="Times New Roman" w:cs="Times New Roman"/>
                <w:b/>
                <w:sz w:val="24"/>
                <w:szCs w:val="24"/>
              </w:rPr>
            </w:pPr>
            <w:r w:rsidRPr="00BF29A0">
              <w:rPr>
                <w:rFonts w:ascii="Times New Roman" w:hAnsi="Times New Roman" w:cs="Times New Roman"/>
                <w:b/>
                <w:sz w:val="24"/>
                <w:szCs w:val="24"/>
              </w:rPr>
              <w:t xml:space="preserve">Name of health facility </w:t>
            </w:r>
          </w:p>
        </w:tc>
        <w:tc>
          <w:tcPr>
            <w:tcW w:w="1276"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0F0C74" w:rsidRPr="00BF29A0" w:rsidRDefault="000F0C74" w:rsidP="00AE118A">
            <w:pPr>
              <w:jc w:val="center"/>
              <w:textAlignment w:val="bottom"/>
              <w:rPr>
                <w:rFonts w:ascii="Times New Roman" w:hAnsi="Times New Roman" w:cs="Times New Roman"/>
                <w:b/>
                <w:sz w:val="24"/>
                <w:szCs w:val="24"/>
              </w:rPr>
            </w:pPr>
            <w:r w:rsidRPr="00BF29A0">
              <w:rPr>
                <w:rFonts w:ascii="Times New Roman" w:hAnsi="Times New Roman" w:cs="Times New Roman"/>
                <w:b/>
                <w:sz w:val="24"/>
                <w:szCs w:val="24"/>
              </w:rPr>
              <w:t>N</w:t>
            </w:r>
            <w:r>
              <w:rPr>
                <w:rFonts w:ascii="Times New Roman" w:hAnsi="Times New Roman" w:cs="Times New Roman"/>
                <w:b/>
                <w:sz w:val="24"/>
                <w:szCs w:val="24"/>
              </w:rPr>
              <w:t xml:space="preserve">umber </w:t>
            </w:r>
            <w:r w:rsidRPr="00BF29A0">
              <w:rPr>
                <w:rFonts w:ascii="Times New Roman" w:hAnsi="Times New Roman" w:cs="Times New Roman"/>
                <w:b/>
                <w:sz w:val="24"/>
                <w:szCs w:val="24"/>
              </w:rPr>
              <w:t xml:space="preserve">of </w:t>
            </w:r>
            <w:r>
              <w:rPr>
                <w:rFonts w:ascii="Times New Roman" w:hAnsi="Times New Roman" w:cs="Times New Roman"/>
                <w:b/>
                <w:sz w:val="24"/>
                <w:szCs w:val="24"/>
              </w:rPr>
              <w:t xml:space="preserve">individuals mobilized and tested for HIV  </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BF29A0" w:rsidRDefault="000F0C74" w:rsidP="00AE118A">
            <w:pP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Number tested through APN </w:t>
            </w:r>
          </w:p>
        </w:tc>
        <w:tc>
          <w:tcPr>
            <w:tcW w:w="992"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0F0C74" w:rsidRPr="00BF29A0" w:rsidRDefault="000F0C74" w:rsidP="00AE118A">
            <w:pPr>
              <w:textAlignment w:val="bottom"/>
              <w:rPr>
                <w:rFonts w:ascii="Times New Roman" w:hAnsi="Times New Roman" w:cs="Times New Roman"/>
                <w:b/>
                <w:sz w:val="24"/>
                <w:szCs w:val="24"/>
              </w:rPr>
            </w:pPr>
            <w:r>
              <w:rPr>
                <w:rFonts w:ascii="Times New Roman" w:hAnsi="Times New Roman" w:cs="Times New Roman"/>
                <w:b/>
                <w:color w:val="000000"/>
                <w:sz w:val="24"/>
                <w:szCs w:val="24"/>
              </w:rPr>
              <w:t xml:space="preserve">HIV positives identified through APN </w:t>
            </w:r>
          </w:p>
        </w:tc>
        <w:tc>
          <w:tcPr>
            <w:tcW w:w="993" w:type="dxa"/>
            <w:tcBorders>
              <w:top w:val="single" w:sz="8" w:space="0" w:color="0F56DC"/>
              <w:left w:val="single" w:sz="8" w:space="0" w:color="0F56DC"/>
              <w:bottom w:val="single" w:sz="24" w:space="0" w:color="0F56DC"/>
              <w:right w:val="single" w:sz="8" w:space="0" w:color="0F56DC"/>
            </w:tcBorders>
            <w:shd w:val="clear" w:color="auto" w:fill="AA9C8F"/>
          </w:tcPr>
          <w:p w:rsidR="000F0C74" w:rsidRPr="00BF29A0" w:rsidRDefault="000F0C74" w:rsidP="00AE118A">
            <w:pP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Number Tested through SNS testing </w:t>
            </w:r>
          </w:p>
        </w:tc>
        <w:tc>
          <w:tcPr>
            <w:tcW w:w="1417" w:type="dxa"/>
            <w:tcBorders>
              <w:top w:val="single" w:sz="8" w:space="0" w:color="0F56DC"/>
              <w:left w:val="single" w:sz="8" w:space="0" w:color="0F56DC"/>
              <w:bottom w:val="single" w:sz="24" w:space="0" w:color="0F56DC"/>
              <w:right w:val="single" w:sz="8" w:space="0" w:color="0F56DC"/>
            </w:tcBorders>
            <w:shd w:val="clear" w:color="auto" w:fill="AA9C8F"/>
          </w:tcPr>
          <w:p w:rsidR="000F0C74" w:rsidRPr="00BF29A0" w:rsidRDefault="000F0C74" w:rsidP="00AE118A">
            <w:pPr>
              <w:textAlignment w:val="bottom"/>
              <w:rPr>
                <w:rFonts w:ascii="Times New Roman" w:hAnsi="Times New Roman" w:cs="Times New Roman"/>
                <w:b/>
                <w:sz w:val="24"/>
                <w:szCs w:val="24"/>
              </w:rPr>
            </w:pPr>
            <w:r>
              <w:rPr>
                <w:rFonts w:ascii="Times New Roman" w:hAnsi="Times New Roman" w:cs="Times New Roman"/>
                <w:b/>
                <w:color w:val="000000"/>
                <w:sz w:val="24"/>
                <w:szCs w:val="24"/>
              </w:rPr>
              <w:t xml:space="preserve">HIV positives identified though SNS testing </w:t>
            </w:r>
          </w:p>
        </w:tc>
        <w:tc>
          <w:tcPr>
            <w:tcW w:w="851" w:type="dxa"/>
            <w:tcBorders>
              <w:top w:val="single" w:sz="8" w:space="0" w:color="0F56DC"/>
              <w:left w:val="single" w:sz="8" w:space="0" w:color="0F56DC"/>
              <w:bottom w:val="single" w:sz="24" w:space="0" w:color="0F56DC"/>
              <w:right w:val="single" w:sz="8" w:space="0" w:color="0F56DC"/>
            </w:tcBorders>
            <w:shd w:val="clear" w:color="auto" w:fill="AA9C8F"/>
          </w:tcPr>
          <w:p w:rsidR="000F0C74" w:rsidRPr="00BF29A0" w:rsidRDefault="000F0C74" w:rsidP="00AE118A">
            <w:pPr>
              <w:textAlignment w:val="bottom"/>
              <w:rPr>
                <w:rFonts w:ascii="Times New Roman" w:hAnsi="Times New Roman" w:cs="Times New Roman"/>
                <w:b/>
                <w:sz w:val="24"/>
                <w:szCs w:val="24"/>
              </w:rPr>
            </w:pPr>
            <w:r>
              <w:rPr>
                <w:rFonts w:ascii="Times New Roman" w:hAnsi="Times New Roman" w:cs="Times New Roman"/>
                <w:b/>
                <w:sz w:val="24"/>
                <w:szCs w:val="24"/>
              </w:rPr>
              <w:t xml:space="preserve"> Index clients tested </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BF29A0" w:rsidRDefault="000F0C74" w:rsidP="00AE118A">
            <w:pPr>
              <w:jc w:val="center"/>
              <w:textAlignment w:val="bottom"/>
              <w:rPr>
                <w:rFonts w:ascii="Times New Roman" w:hAnsi="Times New Roman" w:cs="Times New Roman"/>
                <w:b/>
                <w:sz w:val="24"/>
                <w:szCs w:val="24"/>
              </w:rPr>
            </w:pPr>
            <w:r>
              <w:rPr>
                <w:rFonts w:ascii="Times New Roman" w:hAnsi="Times New Roman" w:cs="Times New Roman"/>
                <w:b/>
                <w:sz w:val="24"/>
                <w:szCs w:val="24"/>
              </w:rPr>
              <w:t xml:space="preserve">Positives identified through index testing </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Pr="00BF29A0" w:rsidRDefault="000F0C74" w:rsidP="00AE118A">
            <w:pPr>
              <w:jc w:val="center"/>
              <w:textAlignment w:val="bottom"/>
              <w:rPr>
                <w:rFonts w:ascii="Times New Roman" w:hAnsi="Times New Roman" w:cs="Times New Roman"/>
                <w:b/>
                <w:sz w:val="24"/>
                <w:szCs w:val="24"/>
              </w:rPr>
            </w:pPr>
            <w:r>
              <w:rPr>
                <w:rFonts w:ascii="Times New Roman" w:hAnsi="Times New Roman" w:cs="Times New Roman"/>
                <w:b/>
                <w:sz w:val="24"/>
                <w:szCs w:val="24"/>
              </w:rPr>
              <w:t>Men 25 years and above tested for HIV</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Default="000F0C74" w:rsidP="00AE118A">
            <w:pPr>
              <w:jc w:val="center"/>
              <w:textAlignment w:val="bottom"/>
              <w:rPr>
                <w:rFonts w:ascii="Times New Roman" w:hAnsi="Times New Roman" w:cs="Times New Roman"/>
                <w:b/>
                <w:sz w:val="24"/>
                <w:szCs w:val="24"/>
              </w:rPr>
            </w:pPr>
            <w:r>
              <w:rPr>
                <w:rFonts w:ascii="Times New Roman" w:hAnsi="Times New Roman" w:cs="Times New Roman"/>
                <w:b/>
                <w:sz w:val="24"/>
                <w:szCs w:val="24"/>
              </w:rPr>
              <w:t>Men 25yrs and above who tested positive for HIV</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Default="000F0C74" w:rsidP="00AE118A">
            <w:pPr>
              <w:jc w:val="center"/>
              <w:textAlignment w:val="bottom"/>
              <w:rPr>
                <w:rFonts w:ascii="Times New Roman" w:hAnsi="Times New Roman" w:cs="Times New Roman"/>
                <w:b/>
                <w:sz w:val="24"/>
                <w:szCs w:val="24"/>
              </w:rPr>
            </w:pPr>
            <w:r>
              <w:rPr>
                <w:rFonts w:ascii="Times New Roman" w:hAnsi="Times New Roman" w:cs="Times New Roman"/>
                <w:b/>
                <w:sz w:val="24"/>
                <w:szCs w:val="24"/>
              </w:rPr>
              <w:t>TB Presumptive clients tested for HIV</w:t>
            </w:r>
          </w:p>
        </w:tc>
        <w:tc>
          <w:tcPr>
            <w:tcW w:w="1134" w:type="dxa"/>
            <w:tcBorders>
              <w:top w:val="single" w:sz="8" w:space="0" w:color="0F56DC"/>
              <w:left w:val="single" w:sz="8" w:space="0" w:color="0F56DC"/>
              <w:bottom w:val="single" w:sz="24" w:space="0" w:color="0F56DC"/>
              <w:right w:val="single" w:sz="8" w:space="0" w:color="0F56DC"/>
            </w:tcBorders>
            <w:shd w:val="clear" w:color="auto" w:fill="AA9C8F"/>
          </w:tcPr>
          <w:p w:rsidR="000F0C74" w:rsidRDefault="000F0C74" w:rsidP="00AE118A">
            <w:pPr>
              <w:jc w:val="center"/>
              <w:textAlignment w:val="bottom"/>
              <w:rPr>
                <w:rFonts w:ascii="Times New Roman" w:hAnsi="Times New Roman" w:cs="Times New Roman"/>
                <w:b/>
                <w:sz w:val="24"/>
                <w:szCs w:val="24"/>
              </w:rPr>
            </w:pPr>
            <w:r>
              <w:rPr>
                <w:rFonts w:ascii="Times New Roman" w:hAnsi="Times New Roman" w:cs="Times New Roman"/>
                <w:b/>
                <w:sz w:val="24"/>
                <w:szCs w:val="24"/>
              </w:rPr>
              <w:t>TB presumptive clients who tested HIV positive</w:t>
            </w:r>
          </w:p>
        </w:tc>
      </w:tr>
      <w:tr w:rsidR="000F0C74" w:rsidRPr="002159B7" w:rsidTr="00AE118A">
        <w:trPr>
          <w:trHeight w:val="263"/>
        </w:trPr>
        <w:tc>
          <w:tcPr>
            <w:tcW w:w="1223" w:type="dxa"/>
            <w:vMerge w:val="restart"/>
            <w:tcBorders>
              <w:top w:val="single" w:sz="24" w:space="0" w:color="0F56DC"/>
              <w:left w:val="single" w:sz="8" w:space="0" w:color="0F56DC"/>
              <w:right w:val="single" w:sz="8" w:space="0" w:color="0F56DC"/>
            </w:tcBorders>
            <w:shd w:val="clear" w:color="auto" w:fill="E2DEDB"/>
            <w:tcMar>
              <w:top w:w="72" w:type="dxa"/>
              <w:left w:w="144" w:type="dxa"/>
              <w:bottom w:w="72" w:type="dxa"/>
              <w:right w:w="144" w:type="dxa"/>
            </w:tcMar>
            <w:hideMark/>
          </w:tcPr>
          <w:p w:rsidR="000F0C74" w:rsidRPr="002159B7" w:rsidRDefault="000F0C74" w:rsidP="00AE118A">
            <w:pPr>
              <w:rPr>
                <w:rFonts w:ascii="Times New Roman" w:hAnsi="Times New Roman" w:cs="Times New Roman"/>
                <w:b/>
                <w:sz w:val="24"/>
                <w:szCs w:val="24"/>
              </w:rPr>
            </w:pPr>
            <w:r w:rsidRPr="002159B7">
              <w:rPr>
                <w:rFonts w:ascii="Times New Roman" w:hAnsi="Times New Roman" w:cs="Times New Roman"/>
                <w:b/>
                <w:sz w:val="24"/>
                <w:szCs w:val="24"/>
              </w:rPr>
              <w:t xml:space="preserve">Serere </w:t>
            </w:r>
          </w:p>
        </w:tc>
        <w:tc>
          <w:tcPr>
            <w:tcW w:w="1248" w:type="dxa"/>
            <w:tcBorders>
              <w:top w:val="single" w:sz="24"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sidRPr="002159B7">
              <w:rPr>
                <w:rFonts w:ascii="Times New Roman" w:hAnsi="Times New Roman" w:cs="Times New Roman"/>
                <w:sz w:val="24"/>
                <w:szCs w:val="24"/>
              </w:rPr>
              <w:t xml:space="preserve">Serere HC IV </w:t>
            </w:r>
          </w:p>
        </w:tc>
        <w:tc>
          <w:tcPr>
            <w:tcW w:w="1276"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171</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28</w:t>
            </w:r>
          </w:p>
        </w:tc>
        <w:tc>
          <w:tcPr>
            <w:tcW w:w="992"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02</w:t>
            </w:r>
          </w:p>
        </w:tc>
        <w:tc>
          <w:tcPr>
            <w:tcW w:w="993" w:type="dxa"/>
            <w:tcBorders>
              <w:top w:val="single" w:sz="24"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Borders>
              <w:top w:val="single" w:sz="24"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 xml:space="preserve">02 </w:t>
            </w:r>
          </w:p>
        </w:tc>
        <w:tc>
          <w:tcPr>
            <w:tcW w:w="851" w:type="dxa"/>
            <w:tcBorders>
              <w:top w:val="single" w:sz="24"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44</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06</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82</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rPr>
                <w:rFonts w:ascii="Times New Roman" w:hAnsi="Times New Roman" w:cs="Times New Roman"/>
                <w:sz w:val="24"/>
                <w:szCs w:val="24"/>
              </w:rPr>
            </w:pPr>
            <w:r>
              <w:rPr>
                <w:rFonts w:ascii="Times New Roman" w:hAnsi="Times New Roman" w:cs="Times New Roman"/>
                <w:sz w:val="24"/>
                <w:szCs w:val="24"/>
              </w:rPr>
              <w:t>03</w:t>
            </w:r>
          </w:p>
        </w:tc>
      </w:tr>
      <w:tr w:rsidR="000F0C74" w:rsidRPr="002159B7" w:rsidTr="00AE118A">
        <w:trPr>
          <w:trHeight w:val="263"/>
        </w:trPr>
        <w:tc>
          <w:tcPr>
            <w:tcW w:w="1223" w:type="dxa"/>
            <w:vMerge/>
            <w:tcBorders>
              <w:top w:val="single" w:sz="24" w:space="0" w:color="0F56DC"/>
              <w:left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p>
        </w:tc>
        <w:tc>
          <w:tcPr>
            <w:tcW w:w="1248" w:type="dxa"/>
            <w:tcBorders>
              <w:top w:val="single" w:sz="24"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Aarapo HC III</w:t>
            </w:r>
          </w:p>
        </w:tc>
        <w:tc>
          <w:tcPr>
            <w:tcW w:w="1276"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sz w:val="24"/>
                <w:szCs w:val="24"/>
              </w:rPr>
            </w:pPr>
            <w:r>
              <w:rPr>
                <w:rFonts w:ascii="Times New Roman" w:hAnsi="Times New Roman" w:cs="Times New Roman"/>
                <w:sz w:val="24"/>
                <w:szCs w:val="24"/>
              </w:rPr>
              <w:t>83</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rPr>
                <w:rFonts w:ascii="Times New Roman" w:hAnsi="Times New Roman" w:cs="Times New Roman"/>
                <w:sz w:val="24"/>
                <w:szCs w:val="24"/>
              </w:rPr>
            </w:pPr>
            <w:r>
              <w:rPr>
                <w:rFonts w:ascii="Times New Roman" w:hAnsi="Times New Roman" w:cs="Times New Roman"/>
                <w:sz w:val="24"/>
                <w:szCs w:val="24"/>
              </w:rPr>
              <w:t>07</w:t>
            </w:r>
          </w:p>
        </w:tc>
        <w:tc>
          <w:tcPr>
            <w:tcW w:w="992"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sz w:val="24"/>
                <w:szCs w:val="24"/>
              </w:rPr>
            </w:pPr>
            <w:r>
              <w:rPr>
                <w:rFonts w:ascii="Times New Roman" w:hAnsi="Times New Roman" w:cs="Times New Roman"/>
                <w:sz w:val="24"/>
                <w:szCs w:val="24"/>
              </w:rPr>
              <w:t>03</w:t>
            </w:r>
          </w:p>
        </w:tc>
        <w:tc>
          <w:tcPr>
            <w:tcW w:w="993"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24</w:t>
            </w:r>
          </w:p>
        </w:tc>
        <w:tc>
          <w:tcPr>
            <w:tcW w:w="1417"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04</w:t>
            </w:r>
          </w:p>
        </w:tc>
        <w:tc>
          <w:tcPr>
            <w:tcW w:w="851"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39</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Borders>
              <w:top w:val="single" w:sz="24"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02</w:t>
            </w:r>
          </w:p>
        </w:tc>
      </w:tr>
      <w:tr w:rsidR="000F0C74" w:rsidRPr="002159B7" w:rsidTr="00AE118A">
        <w:trPr>
          <w:trHeight w:val="246"/>
        </w:trPr>
        <w:tc>
          <w:tcPr>
            <w:tcW w:w="1223" w:type="dxa"/>
            <w:vMerge/>
            <w:tcBorders>
              <w:left w:val="single" w:sz="8" w:space="0" w:color="0F56DC"/>
              <w:right w:val="single" w:sz="8" w:space="0" w:color="0F56DC"/>
            </w:tcBorders>
            <w:shd w:val="clear" w:color="auto" w:fill="E2DEDB"/>
            <w:tcMar>
              <w:top w:w="72" w:type="dxa"/>
              <w:left w:w="144" w:type="dxa"/>
              <w:bottom w:w="72" w:type="dxa"/>
              <w:right w:w="144" w:type="dxa"/>
            </w:tcMar>
            <w:hideMark/>
          </w:tcPr>
          <w:p w:rsidR="000F0C74" w:rsidRPr="002159B7"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 xml:space="preserve">Oburin </w:t>
            </w:r>
            <w:r w:rsidRPr="002159B7">
              <w:rPr>
                <w:rFonts w:ascii="Times New Roman" w:hAnsi="Times New Roman" w:cs="Times New Roman"/>
                <w:sz w:val="24"/>
                <w:szCs w:val="24"/>
              </w:rPr>
              <w:t>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479</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02</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460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09</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r>
      <w:tr w:rsidR="000F0C74" w:rsidRPr="002159B7" w:rsidTr="00AE118A">
        <w:trPr>
          <w:trHeight w:val="198"/>
        </w:trPr>
        <w:tc>
          <w:tcPr>
            <w:tcW w:w="1223" w:type="dxa"/>
            <w:vMerge/>
            <w:tcBorders>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Kagwara HC</w:t>
            </w:r>
            <w:r w:rsidRPr="002159B7">
              <w:rPr>
                <w:rFonts w:ascii="Times New Roman" w:hAnsi="Times New Roman" w:cs="Times New Roman"/>
                <w:sz w:val="24"/>
                <w:szCs w:val="24"/>
              </w:rPr>
              <w:t xml:space="preserve">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201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04</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21</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04</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 xml:space="preserve">        02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131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01</w:t>
            </w:r>
          </w:p>
        </w:tc>
      </w:tr>
      <w:tr w:rsidR="000F0C74" w:rsidRPr="002159B7" w:rsidTr="00AE118A">
        <w:trPr>
          <w:trHeight w:val="198"/>
        </w:trPr>
        <w:tc>
          <w:tcPr>
            <w:tcW w:w="1223" w:type="dxa"/>
            <w:vMerge w:val="restart"/>
            <w:tcBorders>
              <w:top w:val="single" w:sz="8" w:space="0" w:color="0F56DC"/>
              <w:left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r w:rsidRPr="002159B7">
              <w:rPr>
                <w:rFonts w:ascii="Times New Roman" w:hAnsi="Times New Roman" w:cs="Times New Roman"/>
                <w:b/>
                <w:sz w:val="24"/>
                <w:szCs w:val="24"/>
              </w:rPr>
              <w:t>Soroti</w:t>
            </w: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sidRPr="002159B7">
              <w:rPr>
                <w:rFonts w:ascii="Times New Roman" w:hAnsi="Times New Roman" w:cs="Times New Roman"/>
                <w:sz w:val="24"/>
                <w:szCs w:val="24"/>
              </w:rPr>
              <w:t xml:space="preserve"> </w:t>
            </w:r>
            <w:r>
              <w:rPr>
                <w:rFonts w:ascii="Times New Roman" w:hAnsi="Times New Roman" w:cs="Times New Roman"/>
                <w:sz w:val="24"/>
                <w:szCs w:val="24"/>
              </w:rPr>
              <w:t>Soroti Regional referral hospital</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57</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06</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42</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09</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r>
      <w:tr w:rsidR="000F0C74" w:rsidRPr="002159B7" w:rsidTr="00AE118A">
        <w:trPr>
          <w:trHeight w:val="198"/>
        </w:trPr>
        <w:tc>
          <w:tcPr>
            <w:tcW w:w="1223" w:type="dxa"/>
            <w:vMerge/>
            <w:tcBorders>
              <w:left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 xml:space="preserve">Kichinjaji </w:t>
            </w:r>
            <w:r w:rsidRPr="002159B7">
              <w:rPr>
                <w:rFonts w:ascii="Times New Roman" w:hAnsi="Times New Roman" w:cs="Times New Roman"/>
                <w:sz w:val="24"/>
                <w:szCs w:val="24"/>
              </w:rPr>
              <w:lastRenderedPageBreak/>
              <w:t>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lastRenderedPageBreak/>
              <w:t>101</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31</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04</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30</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03</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r>
      <w:tr w:rsidR="000F0C74" w:rsidRPr="002159B7" w:rsidTr="00AE118A">
        <w:trPr>
          <w:trHeight w:val="198"/>
        </w:trPr>
        <w:tc>
          <w:tcPr>
            <w:tcW w:w="1223" w:type="dxa"/>
            <w:vMerge/>
            <w:tcBorders>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 xml:space="preserve">Asuret </w:t>
            </w:r>
            <w:r w:rsidRPr="002159B7">
              <w:rPr>
                <w:rFonts w:ascii="Times New Roman" w:hAnsi="Times New Roman" w:cs="Times New Roman"/>
                <w:sz w:val="24"/>
                <w:szCs w:val="24"/>
              </w:rPr>
              <w:t>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55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09</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sz w:val="24"/>
                <w:szCs w:val="24"/>
              </w:rPr>
            </w:pPr>
            <w:r>
              <w:rPr>
                <w:rFonts w:ascii="Times New Roman" w:hAnsi="Times New Roman" w:cs="Times New Roman"/>
                <w:sz w:val="24"/>
                <w:szCs w:val="24"/>
              </w:rPr>
              <w:t>04</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24</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02</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sz w:val="24"/>
                <w:szCs w:val="24"/>
              </w:rPr>
            </w:pPr>
            <w:r>
              <w:rPr>
                <w:rFonts w:ascii="Times New Roman" w:hAnsi="Times New Roman" w:cs="Times New Roman"/>
                <w:sz w:val="24"/>
                <w:szCs w:val="24"/>
              </w:rPr>
              <w:t>00</w:t>
            </w:r>
          </w:p>
        </w:tc>
      </w:tr>
      <w:tr w:rsidR="000F0C74" w:rsidRPr="002159B7" w:rsidTr="00AE118A">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b/>
                <w:sz w:val="24"/>
                <w:szCs w:val="24"/>
              </w:rPr>
            </w:pPr>
            <w:r>
              <w:rPr>
                <w:rFonts w:ascii="Times New Roman" w:hAnsi="Times New Roman" w:cs="Times New Roman"/>
                <w:b/>
                <w:sz w:val="24"/>
                <w:szCs w:val="24"/>
              </w:rPr>
              <w:t>Tiriri HC IV</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62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b/>
                <w:sz w:val="24"/>
                <w:szCs w:val="24"/>
              </w:rPr>
            </w:pPr>
            <w:r>
              <w:rPr>
                <w:rFonts w:ascii="Times New Roman" w:hAnsi="Times New Roman" w:cs="Times New Roman"/>
                <w:b/>
                <w:sz w:val="24"/>
                <w:szCs w:val="24"/>
              </w:rPr>
              <w:t>20</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r>
              <w:rPr>
                <w:rFonts w:ascii="Times New Roman" w:hAnsi="Times New Roman" w:cs="Times New Roman"/>
                <w:b/>
                <w:sz w:val="24"/>
                <w:szCs w:val="24"/>
              </w:rPr>
              <w:t>02</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03</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02</w:t>
            </w:r>
          </w:p>
        </w:tc>
      </w:tr>
      <w:tr w:rsidR="000F0C74" w:rsidRPr="002159B7" w:rsidTr="00AE118A">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Tubur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112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25</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04</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02</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55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04</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r>
      <w:tr w:rsidR="000F0C74" w:rsidRPr="002159B7" w:rsidTr="00AE118A">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Gweri HC III</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106</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10</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01</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13</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65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r>
      <w:tr w:rsidR="000F0C74" w:rsidRPr="002159B7" w:rsidTr="00AE118A">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p>
        </w:tc>
        <w:tc>
          <w:tcPr>
            <w:tcW w:w="1248"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Uganda cares</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102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39</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Default="000F0C74" w:rsidP="00AE118A">
            <w:pPr>
              <w:rPr>
                <w:rFonts w:ascii="Times New Roman" w:hAnsi="Times New Roman" w:cs="Times New Roman"/>
                <w:b/>
                <w:sz w:val="24"/>
                <w:szCs w:val="24"/>
              </w:rPr>
            </w:pPr>
            <w:r>
              <w:rPr>
                <w:rFonts w:ascii="Times New Roman" w:hAnsi="Times New Roman" w:cs="Times New Roman"/>
                <w:b/>
                <w:sz w:val="24"/>
                <w:szCs w:val="24"/>
              </w:rPr>
              <w:t>04</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63</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03</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00</w:t>
            </w:r>
          </w:p>
        </w:tc>
      </w:tr>
      <w:tr w:rsidR="000F0C74" w:rsidRPr="002159B7" w:rsidTr="00AE118A">
        <w:trPr>
          <w:trHeight w:val="202"/>
        </w:trPr>
        <w:tc>
          <w:tcPr>
            <w:tcW w:w="2471" w:type="dxa"/>
            <w:gridSpan w:val="2"/>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r w:rsidRPr="002159B7">
              <w:rPr>
                <w:rFonts w:ascii="Times New Roman" w:hAnsi="Times New Roman" w:cs="Times New Roman"/>
                <w:b/>
                <w:sz w:val="24"/>
                <w:szCs w:val="24"/>
              </w:rPr>
              <w:t>Total</w:t>
            </w:r>
          </w:p>
        </w:tc>
        <w:tc>
          <w:tcPr>
            <w:tcW w:w="1276"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r>
              <w:rPr>
                <w:rFonts w:ascii="Times New Roman" w:hAnsi="Times New Roman" w:cs="Times New Roman"/>
                <w:b/>
                <w:sz w:val="24"/>
                <w:szCs w:val="24"/>
              </w:rPr>
              <w:t>1,529</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rPr>
                <w:rFonts w:ascii="Times New Roman" w:hAnsi="Times New Roman" w:cs="Times New Roman"/>
                <w:b/>
                <w:sz w:val="24"/>
                <w:szCs w:val="24"/>
              </w:rPr>
            </w:pPr>
            <w:r>
              <w:rPr>
                <w:rFonts w:ascii="Times New Roman" w:hAnsi="Times New Roman" w:cs="Times New Roman"/>
                <w:b/>
                <w:sz w:val="24"/>
                <w:szCs w:val="24"/>
              </w:rPr>
              <w:t>175</w:t>
            </w:r>
          </w:p>
        </w:tc>
        <w:tc>
          <w:tcPr>
            <w:tcW w:w="99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0F0C74" w:rsidRPr="002159B7" w:rsidRDefault="000F0C74" w:rsidP="00AE118A">
            <w:pPr>
              <w:rPr>
                <w:rFonts w:ascii="Times New Roman" w:hAnsi="Times New Roman" w:cs="Times New Roman"/>
                <w:b/>
                <w:sz w:val="24"/>
                <w:szCs w:val="24"/>
              </w:rPr>
            </w:pPr>
            <w:r>
              <w:rPr>
                <w:rFonts w:ascii="Times New Roman" w:hAnsi="Times New Roman" w:cs="Times New Roman"/>
                <w:b/>
                <w:sz w:val="24"/>
                <w:szCs w:val="24"/>
              </w:rPr>
              <w:t>36</w:t>
            </w:r>
          </w:p>
        </w:tc>
        <w:tc>
          <w:tcPr>
            <w:tcW w:w="993"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159</w:t>
            </w:r>
          </w:p>
        </w:tc>
        <w:tc>
          <w:tcPr>
            <w:tcW w:w="1417"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26</w:t>
            </w:r>
          </w:p>
        </w:tc>
        <w:tc>
          <w:tcPr>
            <w:tcW w:w="851"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35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Pr="002159B7"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972</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35</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169</w:t>
            </w:r>
          </w:p>
        </w:tc>
        <w:tc>
          <w:tcPr>
            <w:tcW w:w="1134" w:type="dxa"/>
            <w:tcBorders>
              <w:top w:val="single" w:sz="8" w:space="0" w:color="0F56DC"/>
              <w:left w:val="single" w:sz="8" w:space="0" w:color="0F56DC"/>
              <w:bottom w:val="single" w:sz="8" w:space="0" w:color="0F56DC"/>
              <w:right w:val="single" w:sz="8" w:space="0" w:color="0F56DC"/>
            </w:tcBorders>
            <w:shd w:val="clear" w:color="auto" w:fill="E2DEDB"/>
          </w:tcPr>
          <w:p w:rsidR="000F0C74" w:rsidRDefault="000F0C74" w:rsidP="00AE118A">
            <w:pPr>
              <w:jc w:val="center"/>
              <w:rPr>
                <w:rFonts w:ascii="Times New Roman" w:hAnsi="Times New Roman" w:cs="Times New Roman"/>
                <w:b/>
                <w:sz w:val="24"/>
                <w:szCs w:val="24"/>
              </w:rPr>
            </w:pPr>
            <w:r>
              <w:rPr>
                <w:rFonts w:ascii="Times New Roman" w:hAnsi="Times New Roman" w:cs="Times New Roman"/>
                <w:b/>
                <w:sz w:val="24"/>
                <w:szCs w:val="24"/>
              </w:rPr>
              <w:t>08</w:t>
            </w:r>
          </w:p>
        </w:tc>
      </w:tr>
    </w:tbl>
    <w:p w:rsidR="000F0C74" w:rsidRDefault="000F0C74" w:rsidP="000F0C74">
      <w:pPr>
        <w:keepNext/>
        <w:keepLines/>
        <w:spacing w:before="240" w:after="240" w:line="240" w:lineRule="auto"/>
        <w:jc w:val="both"/>
        <w:outlineLvl w:val="1"/>
        <w:rPr>
          <w:rFonts w:ascii="Arial" w:eastAsiaTheme="majorEastAsia" w:hAnsi="Arial" w:cs="Arial"/>
          <w:b/>
          <w:bCs/>
          <w:highlight w:val="lightGray"/>
          <w:lang w:val="en-AU"/>
        </w:rPr>
      </w:pPr>
    </w:p>
    <w:p w:rsidR="000F0C74" w:rsidRDefault="000F0C74" w:rsidP="000F0C74">
      <w:pPr>
        <w:keepNext/>
        <w:keepLines/>
        <w:spacing w:before="240" w:after="240" w:line="240" w:lineRule="auto"/>
        <w:jc w:val="both"/>
        <w:outlineLvl w:val="1"/>
        <w:rPr>
          <w:rFonts w:ascii="Arial" w:eastAsiaTheme="majorEastAsia" w:hAnsi="Arial" w:cs="Arial"/>
          <w:b/>
          <w:bCs/>
          <w:highlight w:val="lightGray"/>
          <w:lang w:val="en-AU"/>
        </w:rPr>
      </w:pPr>
    </w:p>
    <w:p w:rsidR="000F0C74" w:rsidRDefault="000F0C74" w:rsidP="000F0C74">
      <w:pPr>
        <w:keepNext/>
        <w:keepLines/>
        <w:spacing w:before="240" w:after="240" w:line="240" w:lineRule="auto"/>
        <w:jc w:val="both"/>
        <w:outlineLvl w:val="1"/>
        <w:rPr>
          <w:rFonts w:ascii="Arial" w:eastAsiaTheme="majorEastAsia" w:hAnsi="Arial" w:cs="Arial"/>
          <w:b/>
          <w:bCs/>
          <w:highlight w:val="lightGray"/>
          <w:lang w:val="en-AU"/>
        </w:rPr>
      </w:pPr>
    </w:p>
    <w:p w:rsidR="000F0C74" w:rsidRPr="001A5CAA" w:rsidRDefault="000F0C74" w:rsidP="000F0C74">
      <w:pPr>
        <w:keepNext/>
        <w:keepLines/>
        <w:spacing w:before="240" w:after="240" w:line="240" w:lineRule="auto"/>
        <w:jc w:val="both"/>
        <w:outlineLvl w:val="1"/>
        <w:rPr>
          <w:rFonts w:ascii="Arial" w:eastAsiaTheme="majorEastAsia" w:hAnsi="Arial" w:cs="Arial"/>
          <w:b/>
          <w:bCs/>
          <w:highlight w:val="lightGray"/>
          <w:lang w:val="en-AU"/>
        </w:rPr>
      </w:pPr>
    </w:p>
    <w:p w:rsidR="000F0C74" w:rsidRDefault="000F0C74" w:rsidP="000F0C74">
      <w:pPr>
        <w:rPr>
          <w:rFonts w:ascii="Times New Roman" w:hAnsi="Times New Roman"/>
          <w:b/>
          <w:sz w:val="24"/>
          <w:szCs w:val="24"/>
        </w:rPr>
      </w:pPr>
    </w:p>
    <w:p w:rsidR="000F0C74" w:rsidRPr="000A7575" w:rsidRDefault="000F0C74" w:rsidP="000F0C74">
      <w:pPr>
        <w:rPr>
          <w:rFonts w:ascii="Times New Roman" w:hAnsi="Times New Roman"/>
          <w:b/>
          <w:sz w:val="24"/>
          <w:szCs w:val="24"/>
        </w:rPr>
      </w:pPr>
      <w:r w:rsidRPr="002C7F58">
        <w:rPr>
          <w:rFonts w:ascii="Times New Roman" w:hAnsi="Times New Roman"/>
          <w:b/>
          <w:sz w:val="24"/>
          <w:szCs w:val="24"/>
        </w:rPr>
        <w:lastRenderedPageBreak/>
        <w:t>a)</w:t>
      </w:r>
      <w:r w:rsidRPr="002C7F58">
        <w:rPr>
          <w:rFonts w:ascii="Times New Roman" w:hAnsi="Times New Roman"/>
          <w:b/>
          <w:sz w:val="24"/>
          <w:szCs w:val="24"/>
        </w:rPr>
        <w:tab/>
        <w:t>Graph on outputs of HTS Public health facilities compariso</w:t>
      </w:r>
      <w:r>
        <w:rPr>
          <w:rFonts w:ascii="Times New Roman" w:hAnsi="Times New Roman"/>
          <w:b/>
          <w:sz w:val="24"/>
          <w:szCs w:val="24"/>
        </w:rPr>
        <w:t>n for the months of 1st August 2022 to 30</w:t>
      </w:r>
      <w:r w:rsidR="003A2486">
        <w:rPr>
          <w:rFonts w:ascii="Times New Roman" w:hAnsi="Times New Roman"/>
          <w:b/>
          <w:sz w:val="24"/>
          <w:szCs w:val="24"/>
          <w:vertAlign w:val="superscript"/>
        </w:rPr>
        <w:t xml:space="preserve">th </w:t>
      </w:r>
      <w:r w:rsidR="003A2486">
        <w:rPr>
          <w:rFonts w:ascii="Times New Roman" w:hAnsi="Times New Roman"/>
          <w:b/>
          <w:sz w:val="24"/>
          <w:szCs w:val="24"/>
        </w:rPr>
        <w:t>June</w:t>
      </w:r>
      <w:r w:rsidRPr="002C7F58">
        <w:rPr>
          <w:rFonts w:ascii="Times New Roman" w:hAnsi="Times New Roman"/>
          <w:b/>
          <w:sz w:val="24"/>
          <w:szCs w:val="24"/>
        </w:rPr>
        <w:t xml:space="preserve"> 2023</w:t>
      </w:r>
    </w:p>
    <w:p w:rsidR="000F0C74" w:rsidRDefault="000F0C74" w:rsidP="000F0C74">
      <w:pPr>
        <w:pStyle w:val="ListParagraph"/>
        <w:ind w:left="360"/>
        <w:rPr>
          <w:rFonts w:ascii="Times New Roman" w:hAnsi="Times New Roman"/>
          <w:b/>
          <w:sz w:val="24"/>
          <w:szCs w:val="24"/>
        </w:rPr>
      </w:pPr>
      <w:r>
        <w:rPr>
          <w:noProof/>
          <w:lang w:val="en-GB" w:eastAsia="en-GB"/>
        </w:rPr>
        <w:drawing>
          <wp:inline distT="0" distB="0" distL="0" distR="0" wp14:anchorId="66040BA9" wp14:editId="444049C1">
            <wp:extent cx="8820150" cy="53340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3A66" w:rsidRPr="0062344F" w:rsidRDefault="00E93A66" w:rsidP="00E93A66">
      <w:pPr>
        <w:rPr>
          <w:rFonts w:ascii="Times New Roman" w:hAnsi="Times New Roman"/>
          <w:b/>
          <w:sz w:val="24"/>
          <w:szCs w:val="24"/>
        </w:rPr>
      </w:pPr>
      <w:r w:rsidRPr="0062344F">
        <w:rPr>
          <w:rFonts w:ascii="Times New Roman" w:hAnsi="Times New Roman"/>
          <w:b/>
          <w:sz w:val="24"/>
          <w:szCs w:val="24"/>
        </w:rPr>
        <w:lastRenderedPageBreak/>
        <w:t xml:space="preserve">Achievements on HIV testing </w:t>
      </w:r>
    </w:p>
    <w:p w:rsidR="00E93A66" w:rsidRDefault="00E93A66" w:rsidP="00E93A66">
      <w:pPr>
        <w:rPr>
          <w:rFonts w:ascii="Times New Roman" w:hAnsi="Times New Roman"/>
          <w:sz w:val="24"/>
          <w:szCs w:val="24"/>
        </w:rPr>
      </w:pPr>
      <w:r w:rsidRPr="0062344F">
        <w:rPr>
          <w:rFonts w:ascii="Times New Roman" w:hAnsi="Times New Roman"/>
          <w:sz w:val="24"/>
          <w:szCs w:val="24"/>
        </w:rPr>
        <w:t xml:space="preserve">SAF-TESO with the </w:t>
      </w:r>
      <w:r>
        <w:rPr>
          <w:rFonts w:ascii="Times New Roman" w:hAnsi="Times New Roman"/>
          <w:sz w:val="24"/>
          <w:szCs w:val="24"/>
        </w:rPr>
        <w:t xml:space="preserve">support of the </w:t>
      </w:r>
      <w:r w:rsidRPr="0062344F">
        <w:rPr>
          <w:rFonts w:ascii="Times New Roman" w:hAnsi="Times New Roman"/>
          <w:sz w:val="24"/>
          <w:szCs w:val="24"/>
        </w:rPr>
        <w:t>health facility teams</w:t>
      </w:r>
      <w:r>
        <w:rPr>
          <w:rFonts w:ascii="Times New Roman" w:hAnsi="Times New Roman"/>
          <w:sz w:val="24"/>
          <w:szCs w:val="24"/>
        </w:rPr>
        <w:t xml:space="preserve"> and community structures </w:t>
      </w:r>
      <w:r w:rsidRPr="0062344F">
        <w:rPr>
          <w:rFonts w:ascii="Times New Roman" w:hAnsi="Times New Roman"/>
          <w:sz w:val="24"/>
          <w:szCs w:val="24"/>
        </w:rPr>
        <w:t>conducted targeted HIV testing</w:t>
      </w:r>
      <w:r>
        <w:rPr>
          <w:rFonts w:ascii="Times New Roman" w:hAnsi="Times New Roman"/>
          <w:sz w:val="24"/>
          <w:szCs w:val="24"/>
        </w:rPr>
        <w:t xml:space="preserve"> (risk-based testing) which included index client testing (including social network testing, </w:t>
      </w:r>
      <w:r w:rsidR="000B57E0">
        <w:rPr>
          <w:rFonts w:ascii="Times New Roman" w:hAnsi="Times New Roman"/>
          <w:sz w:val="24"/>
          <w:szCs w:val="24"/>
        </w:rPr>
        <w:t>assisted</w:t>
      </w:r>
      <w:r>
        <w:rPr>
          <w:rFonts w:ascii="Times New Roman" w:hAnsi="Times New Roman"/>
          <w:sz w:val="24"/>
          <w:szCs w:val="24"/>
        </w:rPr>
        <w:t xml:space="preserve"> partner testing), HIV self-testing through focused distribution of HIV self-testing kits, discordant couple testing and targeted outreaches for men 25 years and above.</w:t>
      </w:r>
    </w:p>
    <w:p w:rsidR="00F73D59" w:rsidRPr="00F73D59" w:rsidRDefault="00F73D59" w:rsidP="00F73D59">
      <w:pPr>
        <w:rPr>
          <w:rFonts w:ascii="Times New Roman" w:hAnsi="Times New Roman"/>
          <w:sz w:val="24"/>
          <w:szCs w:val="24"/>
        </w:rPr>
      </w:pPr>
      <w:r>
        <w:rPr>
          <w:rFonts w:ascii="Times New Roman" w:hAnsi="Times New Roman"/>
          <w:sz w:val="24"/>
          <w:szCs w:val="24"/>
        </w:rPr>
        <w:t xml:space="preserve">In the reporting </w:t>
      </w:r>
      <w:r w:rsidR="000B57E0">
        <w:rPr>
          <w:rFonts w:ascii="Times New Roman" w:hAnsi="Times New Roman"/>
          <w:sz w:val="24"/>
          <w:szCs w:val="24"/>
        </w:rPr>
        <w:t>period,</w:t>
      </w:r>
      <w:r>
        <w:rPr>
          <w:rFonts w:ascii="Times New Roman" w:hAnsi="Times New Roman"/>
          <w:sz w:val="24"/>
          <w:szCs w:val="24"/>
        </w:rPr>
        <w:t xml:space="preserve"> SAF-</w:t>
      </w:r>
      <w:r w:rsidR="000B57E0">
        <w:rPr>
          <w:rFonts w:ascii="Times New Roman" w:hAnsi="Times New Roman"/>
          <w:sz w:val="24"/>
          <w:szCs w:val="24"/>
        </w:rPr>
        <w:t>TESO has</w:t>
      </w:r>
      <w:r>
        <w:rPr>
          <w:rFonts w:ascii="Times New Roman" w:hAnsi="Times New Roman"/>
          <w:sz w:val="24"/>
          <w:szCs w:val="24"/>
        </w:rPr>
        <w:t xml:space="preserve"> implemented </w:t>
      </w:r>
      <w:r w:rsidRPr="00F73D59">
        <w:rPr>
          <w:rFonts w:ascii="Times New Roman" w:hAnsi="Times New Roman"/>
          <w:sz w:val="24"/>
          <w:szCs w:val="24"/>
        </w:rPr>
        <w:t>Targeted HIV testing services</w:t>
      </w:r>
      <w:r>
        <w:rPr>
          <w:rFonts w:ascii="Times New Roman" w:hAnsi="Times New Roman"/>
          <w:sz w:val="24"/>
          <w:szCs w:val="24"/>
        </w:rPr>
        <w:t xml:space="preserve"> </w:t>
      </w:r>
      <w:r w:rsidR="000B57E0">
        <w:rPr>
          <w:rFonts w:ascii="Times New Roman" w:hAnsi="Times New Roman"/>
          <w:sz w:val="24"/>
          <w:szCs w:val="24"/>
        </w:rPr>
        <w:t xml:space="preserve">which </w:t>
      </w:r>
      <w:r w:rsidR="000B57E0" w:rsidRPr="00F73D59">
        <w:rPr>
          <w:rFonts w:ascii="Times New Roman" w:hAnsi="Times New Roman"/>
          <w:sz w:val="24"/>
          <w:szCs w:val="24"/>
        </w:rPr>
        <w:t>have</w:t>
      </w:r>
      <w:r w:rsidRPr="00F73D59">
        <w:rPr>
          <w:rFonts w:ascii="Times New Roman" w:hAnsi="Times New Roman"/>
          <w:sz w:val="24"/>
          <w:szCs w:val="24"/>
        </w:rPr>
        <w:t xml:space="preserve"> been instrumental in identifying individuals living with HIV and linking them to appropriate care and treatment. These services aim to reach populations at higher risk of HIV infection, such as key populations, vulnerable communities, and areas with high HIV prevalence.</w:t>
      </w:r>
    </w:p>
    <w:p w:rsidR="00F73D59" w:rsidRPr="00F73D59" w:rsidRDefault="00F73D59" w:rsidP="00F73D59">
      <w:pPr>
        <w:rPr>
          <w:rFonts w:ascii="Times New Roman" w:hAnsi="Times New Roman"/>
          <w:sz w:val="24"/>
          <w:szCs w:val="24"/>
        </w:rPr>
      </w:pPr>
      <w:r w:rsidRPr="00F73D59">
        <w:rPr>
          <w:rFonts w:ascii="Times New Roman" w:hAnsi="Times New Roman"/>
          <w:sz w:val="24"/>
          <w:szCs w:val="24"/>
        </w:rPr>
        <w:t>Targeted HIV testing services have played a pivotal role in identifying undiagnosed HIV cases, especially among populations with a higher risk of infection. By focusing on key populations, such as men who have sex with men, transgender individuals, sex workers, people who inject drugs, and incarcerated populations, these services have effectively identified individuals who may be unaware of their HIV status. Timely identification enables early access to care and treatment, reducing the risk of HIV transmission and improving health outcomes.</w:t>
      </w:r>
    </w:p>
    <w:p w:rsidR="00F73D59" w:rsidRPr="00F73D59" w:rsidRDefault="00F73D59" w:rsidP="00F73D59">
      <w:pPr>
        <w:rPr>
          <w:rFonts w:ascii="Times New Roman" w:hAnsi="Times New Roman"/>
          <w:sz w:val="24"/>
          <w:szCs w:val="24"/>
        </w:rPr>
      </w:pPr>
      <w:r w:rsidRPr="00F73D59">
        <w:rPr>
          <w:rFonts w:ascii="Times New Roman" w:hAnsi="Times New Roman"/>
          <w:sz w:val="24"/>
          <w:szCs w:val="24"/>
        </w:rPr>
        <w:t>The provision of targeted HIV testing services has contributed to the reduction of HIV transmission rates. By identifying individuals living with HIV and linking them to treatment and support, these services have helped to suppress viral loads and reduce the risk of onward transmission. Moreover, individuals who are aware of their HIV-positive status can adopt preventive measures, such as consistent condom use, adherence to antiretroviral therapy, and engagement in harm reduction practices, thereby decreasing the likelihood of tr</w:t>
      </w:r>
      <w:r>
        <w:rPr>
          <w:rFonts w:ascii="Times New Roman" w:hAnsi="Times New Roman"/>
          <w:sz w:val="24"/>
          <w:szCs w:val="24"/>
        </w:rPr>
        <w:t>ansmitting the virus to others.</w:t>
      </w:r>
    </w:p>
    <w:p w:rsidR="00F73D59" w:rsidRPr="00F73D59" w:rsidRDefault="00F73D59" w:rsidP="00F73D59">
      <w:pPr>
        <w:rPr>
          <w:rFonts w:ascii="Times New Roman" w:hAnsi="Times New Roman"/>
          <w:sz w:val="24"/>
          <w:szCs w:val="24"/>
        </w:rPr>
      </w:pPr>
      <w:r w:rsidRPr="00F73D59">
        <w:rPr>
          <w:rFonts w:ascii="Times New Roman" w:hAnsi="Times New Roman"/>
          <w:sz w:val="24"/>
          <w:szCs w:val="24"/>
        </w:rPr>
        <w:t xml:space="preserve">Targeted HIV testing services have successfully facilitated the linkage of HIV-positive individuals to appropriate care and treatment services. By establishing referral networks, collaborating with healthcare providers, and offering on-site counseling and support, these services have improved the continuum of care. Prompt linkage to care ensures timely initiation of antiretroviral therapy, monitoring of health outcomes, and management of comorbidities, resulting in improved quality of </w:t>
      </w:r>
      <w:r w:rsidR="00321B8F">
        <w:rPr>
          <w:rFonts w:ascii="Times New Roman" w:hAnsi="Times New Roman"/>
          <w:sz w:val="24"/>
          <w:szCs w:val="24"/>
        </w:rPr>
        <w:t>life for those living with HIV.</w:t>
      </w:r>
    </w:p>
    <w:p w:rsidR="00F73D59" w:rsidRDefault="00F73D59" w:rsidP="00F73D59">
      <w:pPr>
        <w:rPr>
          <w:rFonts w:ascii="Times New Roman" w:hAnsi="Times New Roman"/>
          <w:sz w:val="24"/>
          <w:szCs w:val="24"/>
        </w:rPr>
      </w:pPr>
      <w:r w:rsidRPr="00F73D59">
        <w:rPr>
          <w:rFonts w:ascii="Times New Roman" w:hAnsi="Times New Roman"/>
          <w:sz w:val="24"/>
          <w:szCs w:val="24"/>
        </w:rPr>
        <w:t xml:space="preserve">In addition to testing, targeted HIV testing services have made significant contributions to raising awareness and providing health education to at-risk populations. Through counseling, workshops, and community engagement activities, these services have disseminated accurate information about HIV transmission, prevention strategies, and the importance of regular testing. By addressing </w:t>
      </w:r>
      <w:r w:rsidRPr="00F73D59">
        <w:rPr>
          <w:rFonts w:ascii="Times New Roman" w:hAnsi="Times New Roman"/>
          <w:sz w:val="24"/>
          <w:szCs w:val="24"/>
        </w:rPr>
        <w:lastRenderedPageBreak/>
        <w:t>stigma and discrimination associated with HIV, these services have also contributed to promoting a supportive environment for individuals living with the virus.</w:t>
      </w:r>
    </w:p>
    <w:p w:rsidR="00321B8F" w:rsidRDefault="00ED621D" w:rsidP="00F73D59">
      <w:pPr>
        <w:rPr>
          <w:rFonts w:ascii="Times New Roman" w:hAnsi="Times New Roman"/>
          <w:sz w:val="24"/>
          <w:szCs w:val="24"/>
        </w:rPr>
      </w:pPr>
      <w:r>
        <w:rPr>
          <w:rFonts w:ascii="Times New Roman" w:hAnsi="Times New Roman"/>
          <w:sz w:val="24"/>
          <w:szCs w:val="24"/>
        </w:rPr>
        <w:t xml:space="preserve">During the project </w:t>
      </w:r>
      <w:r w:rsidR="004C7C68">
        <w:rPr>
          <w:rFonts w:ascii="Times New Roman" w:hAnsi="Times New Roman"/>
          <w:sz w:val="24"/>
          <w:szCs w:val="24"/>
        </w:rPr>
        <w:t>term,</w:t>
      </w:r>
      <w:r>
        <w:rPr>
          <w:rFonts w:ascii="Times New Roman" w:hAnsi="Times New Roman"/>
          <w:sz w:val="24"/>
          <w:szCs w:val="24"/>
        </w:rPr>
        <w:t xml:space="preserve"> a</w:t>
      </w:r>
      <w:r w:rsidR="00321B8F">
        <w:rPr>
          <w:rFonts w:ascii="Times New Roman" w:hAnsi="Times New Roman"/>
          <w:sz w:val="24"/>
          <w:szCs w:val="24"/>
        </w:rPr>
        <w:t xml:space="preserve"> total of </w:t>
      </w:r>
      <w:r w:rsidR="00AE118A">
        <w:rPr>
          <w:rFonts w:ascii="Times New Roman" w:hAnsi="Times New Roman"/>
          <w:sz w:val="24"/>
          <w:szCs w:val="24"/>
        </w:rPr>
        <w:t>3</w:t>
      </w:r>
      <w:r>
        <w:rPr>
          <w:rFonts w:ascii="Times New Roman" w:hAnsi="Times New Roman"/>
          <w:sz w:val="24"/>
          <w:szCs w:val="24"/>
        </w:rPr>
        <w:t>,</w:t>
      </w:r>
      <w:r w:rsidR="00AE118A">
        <w:rPr>
          <w:rFonts w:ascii="Times New Roman" w:hAnsi="Times New Roman"/>
          <w:sz w:val="24"/>
          <w:szCs w:val="24"/>
        </w:rPr>
        <w:t>360 individuals were mobilized and tested for HIV 664 through APN testing,</w:t>
      </w:r>
      <w:r w:rsidR="004C7C68">
        <w:rPr>
          <w:rFonts w:ascii="Times New Roman" w:hAnsi="Times New Roman"/>
          <w:sz w:val="24"/>
          <w:szCs w:val="24"/>
        </w:rPr>
        <w:t>295 through</w:t>
      </w:r>
      <w:r w:rsidR="00AE118A">
        <w:rPr>
          <w:rFonts w:ascii="Times New Roman" w:hAnsi="Times New Roman"/>
          <w:sz w:val="24"/>
          <w:szCs w:val="24"/>
        </w:rPr>
        <w:t xml:space="preserve"> SNS testing ,170 through index client testing 1</w:t>
      </w:r>
      <w:r>
        <w:rPr>
          <w:rFonts w:ascii="Times New Roman" w:hAnsi="Times New Roman"/>
          <w:sz w:val="24"/>
          <w:szCs w:val="24"/>
        </w:rPr>
        <w:t>,</w:t>
      </w:r>
      <w:r w:rsidR="00AE118A">
        <w:rPr>
          <w:rFonts w:ascii="Times New Roman" w:hAnsi="Times New Roman"/>
          <w:sz w:val="24"/>
          <w:szCs w:val="24"/>
        </w:rPr>
        <w:t xml:space="preserve">742 during outreach for men </w:t>
      </w:r>
      <w:r w:rsidR="006B3779">
        <w:rPr>
          <w:rFonts w:ascii="Times New Roman" w:hAnsi="Times New Roman"/>
          <w:sz w:val="24"/>
          <w:szCs w:val="24"/>
        </w:rPr>
        <w:t>and 452 were TB presumptive clients tested for HIV.</w:t>
      </w:r>
    </w:p>
    <w:p w:rsidR="006B3779" w:rsidRDefault="006B3779" w:rsidP="00F73D59">
      <w:pPr>
        <w:rPr>
          <w:rFonts w:ascii="Times New Roman" w:hAnsi="Times New Roman"/>
          <w:sz w:val="24"/>
          <w:szCs w:val="24"/>
        </w:rPr>
      </w:pPr>
      <w:r>
        <w:rPr>
          <w:rFonts w:ascii="Times New Roman" w:hAnsi="Times New Roman"/>
          <w:sz w:val="24"/>
          <w:szCs w:val="24"/>
        </w:rPr>
        <w:t xml:space="preserve">250 HIV positives were identified and linked to care and treatment 116 through APN testing,39 through Social network strategy testin,11 through index client testing ,64 through outreach for men and 20 were presumed TB clients who </w:t>
      </w:r>
      <w:r w:rsidR="004C7C68">
        <w:rPr>
          <w:rFonts w:ascii="Times New Roman" w:hAnsi="Times New Roman"/>
          <w:sz w:val="24"/>
          <w:szCs w:val="24"/>
        </w:rPr>
        <w:t>tested positive</w:t>
      </w:r>
      <w:r>
        <w:rPr>
          <w:rFonts w:ascii="Times New Roman" w:hAnsi="Times New Roman"/>
          <w:sz w:val="24"/>
          <w:szCs w:val="24"/>
        </w:rPr>
        <w:t xml:space="preserve"> for </w:t>
      </w:r>
      <w:r w:rsidR="004C7C68">
        <w:rPr>
          <w:rFonts w:ascii="Times New Roman" w:hAnsi="Times New Roman"/>
          <w:sz w:val="24"/>
          <w:szCs w:val="24"/>
        </w:rPr>
        <w:t>HIV.</w:t>
      </w:r>
    </w:p>
    <w:p w:rsidR="00E04860" w:rsidRPr="00F73D59" w:rsidRDefault="00DC1862" w:rsidP="00F73D59">
      <w:pPr>
        <w:rPr>
          <w:rFonts w:ascii="Times New Roman" w:hAnsi="Times New Roman"/>
          <w:sz w:val="24"/>
          <w:szCs w:val="24"/>
        </w:rPr>
      </w:pPr>
      <w:r>
        <w:rPr>
          <w:rFonts w:ascii="Times New Roman" w:hAnsi="Times New Roman"/>
          <w:sz w:val="24"/>
          <w:szCs w:val="24"/>
        </w:rPr>
        <w:t xml:space="preserve">Since the last report, a total of 1529 individuals were mobilized and tested for HIV </w:t>
      </w:r>
      <w:r w:rsidR="00D66BD1">
        <w:rPr>
          <w:rFonts w:ascii="Times New Roman" w:hAnsi="Times New Roman"/>
          <w:sz w:val="24"/>
          <w:szCs w:val="24"/>
        </w:rPr>
        <w:t xml:space="preserve">175 during APN testing,159 during social network strategy testing,35 during index client testing,972 during outreach for </w:t>
      </w:r>
      <w:r w:rsidR="004C7C68">
        <w:rPr>
          <w:rFonts w:ascii="Times New Roman" w:hAnsi="Times New Roman"/>
          <w:sz w:val="24"/>
          <w:szCs w:val="24"/>
        </w:rPr>
        <w:t>men and</w:t>
      </w:r>
      <w:r w:rsidR="00D66BD1">
        <w:rPr>
          <w:rFonts w:ascii="Times New Roman" w:hAnsi="Times New Roman"/>
          <w:sz w:val="24"/>
          <w:szCs w:val="24"/>
        </w:rPr>
        <w:t xml:space="preserve"> 169 were </w:t>
      </w:r>
      <w:r w:rsidR="004C7C68">
        <w:rPr>
          <w:rFonts w:ascii="Times New Roman" w:hAnsi="Times New Roman"/>
          <w:sz w:val="24"/>
          <w:szCs w:val="24"/>
        </w:rPr>
        <w:t>presumed</w:t>
      </w:r>
      <w:r w:rsidR="00D66BD1">
        <w:rPr>
          <w:rFonts w:ascii="Times New Roman" w:hAnsi="Times New Roman"/>
          <w:sz w:val="24"/>
          <w:szCs w:val="24"/>
        </w:rPr>
        <w:t xml:space="preserve"> TB clients tested for HIV. </w:t>
      </w:r>
      <w:r w:rsidR="004C7C68">
        <w:rPr>
          <w:rFonts w:ascii="Times New Roman" w:hAnsi="Times New Roman"/>
          <w:sz w:val="24"/>
          <w:szCs w:val="24"/>
        </w:rPr>
        <w:t>107 HIV</w:t>
      </w:r>
      <w:r w:rsidR="00D66BD1">
        <w:rPr>
          <w:rFonts w:ascii="Times New Roman" w:hAnsi="Times New Roman"/>
          <w:sz w:val="24"/>
          <w:szCs w:val="24"/>
        </w:rPr>
        <w:t xml:space="preserve"> positives were identified and linked to care.36 through APN testing,26 thro</w:t>
      </w:r>
      <w:r w:rsidR="004C7C68">
        <w:rPr>
          <w:rFonts w:ascii="Times New Roman" w:hAnsi="Times New Roman"/>
          <w:sz w:val="24"/>
          <w:szCs w:val="24"/>
        </w:rPr>
        <w:t xml:space="preserve">ugh </w:t>
      </w:r>
      <w:r w:rsidR="00D66BD1">
        <w:rPr>
          <w:rFonts w:ascii="Times New Roman" w:hAnsi="Times New Roman"/>
          <w:sz w:val="24"/>
          <w:szCs w:val="24"/>
        </w:rPr>
        <w:t>social network strategy testing,2 through index client testing ,35 during outreaches for men tes</w:t>
      </w:r>
      <w:r w:rsidR="004C7C68">
        <w:rPr>
          <w:rFonts w:ascii="Times New Roman" w:hAnsi="Times New Roman"/>
          <w:sz w:val="24"/>
          <w:szCs w:val="24"/>
        </w:rPr>
        <w:t>t</w:t>
      </w:r>
      <w:r w:rsidR="00D66BD1">
        <w:rPr>
          <w:rFonts w:ascii="Times New Roman" w:hAnsi="Times New Roman"/>
          <w:sz w:val="24"/>
          <w:szCs w:val="24"/>
        </w:rPr>
        <w:t>ing and 8 were presumed TB clients who tested positive for HIV.</w:t>
      </w:r>
    </w:p>
    <w:p w:rsidR="00F73D59" w:rsidRDefault="00F73D59" w:rsidP="00F73D59">
      <w:pPr>
        <w:rPr>
          <w:rFonts w:ascii="Times New Roman" w:hAnsi="Times New Roman"/>
          <w:sz w:val="24"/>
          <w:szCs w:val="24"/>
        </w:rPr>
      </w:pPr>
    </w:p>
    <w:p w:rsidR="00C45394" w:rsidRDefault="00C45394" w:rsidP="00F73D59">
      <w:pPr>
        <w:rPr>
          <w:rFonts w:ascii="Times New Roman" w:hAnsi="Times New Roman"/>
          <w:sz w:val="24"/>
          <w:szCs w:val="24"/>
        </w:rPr>
      </w:pPr>
    </w:p>
    <w:p w:rsidR="00C45394" w:rsidRDefault="00C45394" w:rsidP="00F73D59">
      <w:pPr>
        <w:rPr>
          <w:rFonts w:ascii="Times New Roman" w:hAnsi="Times New Roman"/>
          <w:sz w:val="24"/>
          <w:szCs w:val="24"/>
        </w:rPr>
      </w:pPr>
    </w:p>
    <w:p w:rsidR="00C45394" w:rsidRDefault="00C45394" w:rsidP="00F73D59">
      <w:pPr>
        <w:rPr>
          <w:rFonts w:ascii="Times New Roman" w:hAnsi="Times New Roman"/>
          <w:sz w:val="24"/>
          <w:szCs w:val="24"/>
        </w:rPr>
      </w:pPr>
    </w:p>
    <w:p w:rsidR="00C45394" w:rsidRPr="00F73D59" w:rsidRDefault="00C45394" w:rsidP="00F73D59">
      <w:pPr>
        <w:rPr>
          <w:rFonts w:ascii="Times New Roman" w:hAnsi="Times New Roman"/>
          <w:sz w:val="24"/>
          <w:szCs w:val="24"/>
        </w:rPr>
      </w:pPr>
    </w:p>
    <w:p w:rsidR="00E93A66" w:rsidRDefault="00E93A66" w:rsidP="00E93A66">
      <w:pPr>
        <w:rPr>
          <w:rFonts w:ascii="Times New Roman" w:hAnsi="Times New Roman" w:cs="Times New Roman"/>
          <w:sz w:val="24"/>
          <w:szCs w:val="24"/>
        </w:rPr>
      </w:pPr>
    </w:p>
    <w:p w:rsidR="000B57E0" w:rsidRDefault="000B57E0" w:rsidP="00E93A66">
      <w:pPr>
        <w:rPr>
          <w:rFonts w:ascii="Times New Roman" w:hAnsi="Times New Roman" w:cs="Times New Roman"/>
          <w:sz w:val="24"/>
          <w:szCs w:val="24"/>
        </w:rPr>
      </w:pPr>
      <w:r>
        <w:rPr>
          <w:noProof/>
          <w:lang w:val="en-GB" w:eastAsia="en-GB"/>
        </w:rPr>
        <w:lastRenderedPageBreak/>
        <w:drawing>
          <wp:inline distT="0" distB="0" distL="0" distR="0" wp14:anchorId="58952181" wp14:editId="6C334194">
            <wp:extent cx="7304405" cy="5248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22362" cy="5261177"/>
                    </a:xfrm>
                    <a:prstGeom prst="rect">
                      <a:avLst/>
                    </a:prstGeom>
                    <a:noFill/>
                    <a:ln>
                      <a:noFill/>
                    </a:ln>
                  </pic:spPr>
                </pic:pic>
              </a:graphicData>
            </a:graphic>
          </wp:inline>
        </w:drawing>
      </w:r>
    </w:p>
    <w:p w:rsidR="000B57E0" w:rsidRDefault="000B57E0" w:rsidP="00E93A66">
      <w:pPr>
        <w:rPr>
          <w:rFonts w:ascii="Times New Roman" w:hAnsi="Times New Roman" w:cs="Times New Roman"/>
          <w:sz w:val="24"/>
          <w:szCs w:val="24"/>
        </w:rPr>
      </w:pPr>
      <w:r>
        <w:rPr>
          <w:rFonts w:ascii="Times New Roman" w:hAnsi="Times New Roman" w:cs="Times New Roman"/>
          <w:sz w:val="24"/>
          <w:szCs w:val="24"/>
        </w:rPr>
        <w:t xml:space="preserve">SAF-Teso and </w:t>
      </w:r>
      <w:r w:rsidR="002E2962">
        <w:rPr>
          <w:rFonts w:ascii="Times New Roman" w:hAnsi="Times New Roman" w:cs="Times New Roman"/>
          <w:sz w:val="24"/>
          <w:szCs w:val="24"/>
        </w:rPr>
        <w:t>health facility</w:t>
      </w:r>
      <w:r>
        <w:rPr>
          <w:rFonts w:ascii="Times New Roman" w:hAnsi="Times New Roman" w:cs="Times New Roman"/>
          <w:sz w:val="24"/>
          <w:szCs w:val="24"/>
        </w:rPr>
        <w:t xml:space="preserve"> teams while conducting HTS services in communities.</w:t>
      </w:r>
    </w:p>
    <w:p w:rsidR="000B57E0" w:rsidRDefault="000B57E0" w:rsidP="00E93A66">
      <w:pPr>
        <w:rPr>
          <w:rFonts w:ascii="Times New Roman" w:hAnsi="Times New Roman" w:cs="Times New Roman"/>
          <w:sz w:val="24"/>
          <w:szCs w:val="24"/>
        </w:rPr>
      </w:pPr>
    </w:p>
    <w:p w:rsidR="000B57E0" w:rsidRDefault="000B57E0" w:rsidP="00F25E89">
      <w:pPr>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0E31FE49" wp14:editId="2EF4EEF1">
            <wp:extent cx="5572125" cy="3162300"/>
            <wp:effectExtent l="0" t="0" r="9525" b="0"/>
            <wp:docPr id="30" name="Picture 30" descr="C:\Users\DELL\Desktop\pics\IMG-20230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ics\IMG-20230201-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7014" cy="3176425"/>
                    </a:xfrm>
                    <a:prstGeom prst="rect">
                      <a:avLst/>
                    </a:prstGeom>
                    <a:noFill/>
                    <a:ln>
                      <a:noFill/>
                    </a:ln>
                  </pic:spPr>
                </pic:pic>
              </a:graphicData>
            </a:graphic>
          </wp:inline>
        </w:drawing>
      </w:r>
    </w:p>
    <w:p w:rsidR="000B57E0" w:rsidRDefault="000B57E0" w:rsidP="00E93A66">
      <w:pPr>
        <w:rPr>
          <w:rFonts w:ascii="Times New Roman" w:hAnsi="Times New Roman" w:cs="Times New Roman"/>
          <w:sz w:val="24"/>
          <w:szCs w:val="24"/>
        </w:rPr>
      </w:pPr>
      <w:r>
        <w:rPr>
          <w:rFonts w:ascii="Times New Roman" w:hAnsi="Times New Roman" w:cs="Times New Roman"/>
          <w:sz w:val="24"/>
          <w:szCs w:val="24"/>
        </w:rPr>
        <w:t>SAF-Teso and health facility teams while conducting HIV testing services in the communities.</w:t>
      </w:r>
    </w:p>
    <w:p w:rsidR="00E93A66" w:rsidRDefault="00E93A66" w:rsidP="00E93A66">
      <w:pPr>
        <w:keepNext/>
      </w:pPr>
      <w:r w:rsidRPr="005B666C">
        <w:rPr>
          <w:rFonts w:ascii="Times New Roman" w:hAnsi="Times New Roman"/>
          <w:noProof/>
          <w:sz w:val="24"/>
          <w:szCs w:val="24"/>
          <w:lang w:val="en-GB" w:eastAsia="en-GB"/>
        </w:rPr>
        <w:drawing>
          <wp:inline distT="0" distB="0" distL="0" distR="0" wp14:anchorId="401EE80E" wp14:editId="7CB92F75">
            <wp:extent cx="3390900" cy="19320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4075" cy="1933860"/>
                    </a:xfrm>
                    <a:prstGeom prst="rect">
                      <a:avLst/>
                    </a:prstGeom>
                    <a:noFill/>
                    <a:ln>
                      <a:noFill/>
                    </a:ln>
                  </pic:spPr>
                </pic:pic>
              </a:graphicData>
            </a:graphic>
          </wp:inline>
        </w:drawing>
      </w:r>
      <w:r w:rsidRPr="005B666C">
        <w:rPr>
          <w:rFonts w:ascii="Times New Roman" w:hAnsi="Times New Roman"/>
          <w:noProof/>
          <w:sz w:val="24"/>
          <w:szCs w:val="24"/>
          <w:lang w:val="en-GB" w:eastAsia="en-GB"/>
        </w:rPr>
        <w:drawing>
          <wp:inline distT="0" distB="0" distL="0" distR="0" wp14:anchorId="675E9B8E" wp14:editId="338280C3">
            <wp:extent cx="4124325" cy="194254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7392" cy="1943991"/>
                    </a:xfrm>
                    <a:prstGeom prst="rect">
                      <a:avLst/>
                    </a:prstGeom>
                    <a:noFill/>
                    <a:ln>
                      <a:noFill/>
                    </a:ln>
                  </pic:spPr>
                </pic:pic>
              </a:graphicData>
            </a:graphic>
          </wp:inline>
        </w:drawing>
      </w:r>
    </w:p>
    <w:p w:rsidR="00C45394" w:rsidRPr="002E2962" w:rsidRDefault="00E93A66" w:rsidP="002E2962">
      <w:pPr>
        <w:pStyle w:val="Caption"/>
      </w:pPr>
      <w:r>
        <w:t>Health facility team while malaria test outreaches in communities.</w:t>
      </w:r>
    </w:p>
    <w:p w:rsidR="00E93A66" w:rsidRPr="001221AB" w:rsidRDefault="00E93A66" w:rsidP="00E93A66">
      <w:pPr>
        <w:pStyle w:val="Heading1"/>
        <w:numPr>
          <w:ilvl w:val="0"/>
          <w:numId w:val="42"/>
        </w:numPr>
        <w:spacing w:line="276" w:lineRule="auto"/>
        <w:rPr>
          <w:rFonts w:ascii="Times New Roman" w:hAnsi="Times New Roman"/>
          <w:b w:val="0"/>
          <w:sz w:val="24"/>
          <w:szCs w:val="24"/>
        </w:rPr>
      </w:pPr>
      <w:bookmarkStart w:id="9" w:name="_Toc215597848"/>
      <w:bookmarkStart w:id="10" w:name="_Toc215598934"/>
      <w:bookmarkStart w:id="11" w:name="_Toc138326254"/>
      <w:r w:rsidRPr="002159B7">
        <w:rPr>
          <w:rFonts w:ascii="Times New Roman" w:hAnsi="Times New Roman"/>
          <w:sz w:val="24"/>
          <w:szCs w:val="24"/>
        </w:rPr>
        <w:lastRenderedPageBreak/>
        <w:t>Table 0</w:t>
      </w:r>
      <w:r>
        <w:rPr>
          <w:rFonts w:ascii="Times New Roman" w:hAnsi="Times New Roman"/>
          <w:sz w:val="24"/>
          <w:szCs w:val="24"/>
        </w:rPr>
        <w:t>3</w:t>
      </w:r>
      <w:r w:rsidRPr="002159B7">
        <w:rPr>
          <w:rFonts w:ascii="Times New Roman" w:hAnsi="Times New Roman"/>
          <w:sz w:val="24"/>
          <w:szCs w:val="24"/>
        </w:rPr>
        <w:t xml:space="preserve">: </w:t>
      </w:r>
      <w:r>
        <w:rPr>
          <w:rFonts w:ascii="Times New Roman" w:hAnsi="Times New Roman"/>
          <w:sz w:val="24"/>
          <w:szCs w:val="24"/>
        </w:rPr>
        <w:t xml:space="preserve"> </w:t>
      </w:r>
      <w:r w:rsidRPr="002159B7">
        <w:rPr>
          <w:rFonts w:ascii="Times New Roman" w:hAnsi="Times New Roman"/>
          <w:sz w:val="24"/>
          <w:szCs w:val="24"/>
        </w:rPr>
        <w:t xml:space="preserve">Outputs to expedite the provision of </w:t>
      </w:r>
      <w:bookmarkStart w:id="12" w:name="_Hlk118146458"/>
      <w:r w:rsidRPr="002159B7">
        <w:rPr>
          <w:rFonts w:ascii="Times New Roman" w:hAnsi="Times New Roman"/>
          <w:sz w:val="24"/>
          <w:szCs w:val="24"/>
        </w:rPr>
        <w:t>antiretroviral therapy (ART)</w:t>
      </w:r>
      <w:bookmarkEnd w:id="9"/>
      <w:bookmarkEnd w:id="10"/>
      <w:r w:rsidRPr="002159B7">
        <w:rPr>
          <w:rFonts w:ascii="Times New Roman" w:hAnsi="Times New Roman"/>
          <w:sz w:val="24"/>
          <w:szCs w:val="24"/>
        </w:rPr>
        <w:t xml:space="preserve"> and TB treatment.</w:t>
      </w:r>
      <w:bookmarkEnd w:id="11"/>
    </w:p>
    <w:bookmarkEnd w:id="12"/>
    <w:tbl>
      <w:tblPr>
        <w:tblpPr w:leftFromText="180" w:rightFromText="180" w:vertAnchor="text" w:horzAnchor="margin" w:tblpXSpec="center" w:tblpY="29"/>
        <w:tblW w:w="13897" w:type="dxa"/>
        <w:tblLayout w:type="fixed"/>
        <w:tblCellMar>
          <w:left w:w="0" w:type="dxa"/>
          <w:right w:w="0" w:type="dxa"/>
        </w:tblCellMar>
        <w:tblLook w:val="0420" w:firstRow="1" w:lastRow="0" w:firstColumn="0" w:lastColumn="0" w:noHBand="0" w:noVBand="1"/>
      </w:tblPr>
      <w:tblGrid>
        <w:gridCol w:w="2154"/>
        <w:gridCol w:w="1423"/>
        <w:gridCol w:w="1602"/>
        <w:gridCol w:w="1779"/>
        <w:gridCol w:w="1957"/>
        <w:gridCol w:w="1602"/>
        <w:gridCol w:w="1423"/>
        <w:gridCol w:w="1957"/>
      </w:tblGrid>
      <w:tr w:rsidR="00E93A66" w:rsidRPr="002159B7" w:rsidTr="00521AD9">
        <w:trPr>
          <w:trHeight w:val="192"/>
        </w:trPr>
        <w:tc>
          <w:tcPr>
            <w:tcW w:w="2154"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E93A66" w:rsidRPr="002159B7" w:rsidRDefault="00E93A66" w:rsidP="00CA2AC8">
            <w:pPr>
              <w:jc w:val="center"/>
              <w:textAlignment w:val="bottom"/>
              <w:rPr>
                <w:rFonts w:ascii="Times New Roman" w:hAnsi="Times New Roman" w:cs="Times New Roman"/>
                <w:b/>
                <w:sz w:val="24"/>
                <w:szCs w:val="24"/>
              </w:rPr>
            </w:pPr>
          </w:p>
        </w:tc>
        <w:tc>
          <w:tcPr>
            <w:tcW w:w="142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93A66" w:rsidRDefault="00E93A66" w:rsidP="00CA2AC8">
            <w:pPr>
              <w:jc w:val="center"/>
              <w:textAlignment w:val="bottom"/>
              <w:rPr>
                <w:rFonts w:ascii="Times New Roman" w:hAnsi="Times New Roman" w:cs="Times New Roman"/>
                <w:b/>
                <w:color w:val="000000"/>
                <w:sz w:val="24"/>
                <w:szCs w:val="24"/>
              </w:rPr>
            </w:pPr>
            <w:r w:rsidRPr="002159B7">
              <w:rPr>
                <w:rFonts w:ascii="Times New Roman" w:hAnsi="Times New Roman" w:cs="Times New Roman"/>
                <w:b/>
                <w:color w:val="000000"/>
                <w:sz w:val="24"/>
                <w:szCs w:val="24"/>
              </w:rPr>
              <w:t xml:space="preserve">Number of clients </w:t>
            </w:r>
            <w:r>
              <w:rPr>
                <w:rFonts w:ascii="Times New Roman" w:hAnsi="Times New Roman" w:cs="Times New Roman"/>
                <w:b/>
                <w:color w:val="000000"/>
                <w:sz w:val="24"/>
                <w:szCs w:val="24"/>
              </w:rPr>
              <w:t xml:space="preserve">on </w:t>
            </w:r>
          </w:p>
          <w:p w:rsidR="00E93A66" w:rsidRPr="002159B7" w:rsidRDefault="00E93A66" w:rsidP="00CA2AC8">
            <w:pPr>
              <w:jc w:val="center"/>
              <w:textAlignment w:val="bottom"/>
              <w:rPr>
                <w:rFonts w:ascii="Times New Roman" w:hAnsi="Times New Roman" w:cs="Times New Roman"/>
                <w:b/>
                <w:sz w:val="24"/>
                <w:szCs w:val="24"/>
              </w:rPr>
            </w:pPr>
            <w:r>
              <w:rPr>
                <w:rFonts w:ascii="Times New Roman" w:hAnsi="Times New Roman" w:cs="Times New Roman"/>
                <w:b/>
                <w:color w:val="000000"/>
                <w:sz w:val="24"/>
                <w:szCs w:val="24"/>
              </w:rPr>
              <w:t xml:space="preserve">ART with missed </w:t>
            </w:r>
            <w:r w:rsidRPr="002159B7">
              <w:rPr>
                <w:rFonts w:ascii="Times New Roman" w:hAnsi="Times New Roman" w:cs="Times New Roman"/>
                <w:b/>
                <w:color w:val="000000"/>
                <w:sz w:val="24"/>
                <w:szCs w:val="24"/>
              </w:rPr>
              <w:t>followed up</w:t>
            </w:r>
            <w:r>
              <w:rPr>
                <w:rFonts w:ascii="Times New Roman" w:hAnsi="Times New Roman" w:cs="Times New Roman"/>
                <w:b/>
                <w:color w:val="000000"/>
                <w:sz w:val="24"/>
                <w:szCs w:val="24"/>
              </w:rPr>
              <w:t xml:space="preserve"> and brought back to care to date </w:t>
            </w:r>
          </w:p>
        </w:tc>
        <w:tc>
          <w:tcPr>
            <w:tcW w:w="1602" w:type="dxa"/>
            <w:tcBorders>
              <w:top w:val="single" w:sz="8" w:space="0" w:color="0F56DC"/>
              <w:left w:val="single" w:sz="8" w:space="0" w:color="0F56DC"/>
              <w:bottom w:val="single" w:sz="24" w:space="0" w:color="0F56DC"/>
              <w:right w:val="single" w:sz="8" w:space="0" w:color="0F56DC"/>
            </w:tcBorders>
            <w:shd w:val="clear" w:color="auto" w:fill="AA9C8F"/>
          </w:tcPr>
          <w:p w:rsidR="00E93A66" w:rsidRDefault="00E93A66" w:rsidP="00CA2AC8">
            <w:pPr>
              <w:jc w:val="cente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No. of clients with missed appointment followed and brought back to care since last report </w:t>
            </w:r>
          </w:p>
        </w:tc>
        <w:tc>
          <w:tcPr>
            <w:tcW w:w="1779" w:type="dxa"/>
            <w:tcBorders>
              <w:top w:val="single" w:sz="8" w:space="0" w:color="0F56DC"/>
              <w:left w:val="single" w:sz="8" w:space="0" w:color="0F56DC"/>
              <w:bottom w:val="single" w:sz="24" w:space="0" w:color="0F56DC"/>
              <w:right w:val="single" w:sz="8" w:space="0" w:color="0F56DC"/>
            </w:tcBorders>
            <w:shd w:val="clear" w:color="auto" w:fill="AA9C8F"/>
          </w:tcPr>
          <w:p w:rsidR="00E93A66" w:rsidRPr="002159B7" w:rsidRDefault="00E93A66" w:rsidP="00CA2AC8">
            <w:pPr>
              <w:jc w:val="cente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No. of clients on TB treatment with missed appointment followed and brought back to care to date </w:t>
            </w:r>
          </w:p>
        </w:tc>
        <w:tc>
          <w:tcPr>
            <w:tcW w:w="1957" w:type="dxa"/>
            <w:tcBorders>
              <w:top w:val="single" w:sz="8" w:space="0" w:color="0F56DC"/>
              <w:left w:val="single" w:sz="8" w:space="0" w:color="0F56DC"/>
              <w:bottom w:val="single" w:sz="24" w:space="0" w:color="0F56DC"/>
              <w:right w:val="single" w:sz="8" w:space="0" w:color="0F56DC"/>
            </w:tcBorders>
            <w:shd w:val="clear" w:color="auto" w:fill="AA9C8F"/>
          </w:tcPr>
          <w:p w:rsidR="00E93A66" w:rsidRPr="002159B7" w:rsidRDefault="00E93A66" w:rsidP="00CA2AC8">
            <w:pPr>
              <w:jc w:val="cente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No. of TB clients with missed appointment followed and brought back to care since last report</w:t>
            </w:r>
          </w:p>
        </w:tc>
        <w:tc>
          <w:tcPr>
            <w:tcW w:w="1602"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93A66" w:rsidRPr="002159B7" w:rsidRDefault="00E93A66" w:rsidP="00CA2AC8">
            <w:pPr>
              <w:jc w:val="center"/>
              <w:textAlignment w:val="bottom"/>
              <w:rPr>
                <w:rFonts w:ascii="Times New Roman" w:hAnsi="Times New Roman" w:cs="Times New Roman"/>
                <w:b/>
                <w:sz w:val="24"/>
                <w:szCs w:val="24"/>
              </w:rPr>
            </w:pPr>
            <w:r w:rsidRPr="002159B7">
              <w:rPr>
                <w:rFonts w:ascii="Times New Roman" w:hAnsi="Times New Roman" w:cs="Times New Roman"/>
                <w:b/>
                <w:color w:val="000000"/>
                <w:sz w:val="24"/>
                <w:szCs w:val="24"/>
              </w:rPr>
              <w:t xml:space="preserve">No. of </w:t>
            </w:r>
            <w:r>
              <w:rPr>
                <w:rFonts w:ascii="Times New Roman" w:hAnsi="Times New Roman" w:cs="Times New Roman"/>
                <w:b/>
                <w:color w:val="000000"/>
                <w:sz w:val="24"/>
                <w:szCs w:val="24"/>
              </w:rPr>
              <w:t xml:space="preserve">CCLADs and family support groups supported to date </w:t>
            </w:r>
          </w:p>
        </w:tc>
        <w:tc>
          <w:tcPr>
            <w:tcW w:w="1423" w:type="dxa"/>
            <w:tcBorders>
              <w:top w:val="single" w:sz="8" w:space="0" w:color="0F56DC"/>
              <w:left w:val="single" w:sz="8" w:space="0" w:color="0F56DC"/>
              <w:bottom w:val="single" w:sz="24" w:space="0" w:color="0F56DC"/>
              <w:right w:val="single" w:sz="8" w:space="0" w:color="0F56DC"/>
            </w:tcBorders>
            <w:shd w:val="clear" w:color="auto" w:fill="AA9C8F"/>
          </w:tcPr>
          <w:p w:rsidR="00E93A66" w:rsidRDefault="00E93A66" w:rsidP="00CA2AC8">
            <w:pPr>
              <w:jc w:val="center"/>
              <w:textAlignment w:val="bottom"/>
              <w:rPr>
                <w:rFonts w:ascii="Times New Roman" w:hAnsi="Times New Roman" w:cs="Times New Roman"/>
                <w:b/>
                <w:color w:val="000000"/>
                <w:sz w:val="24"/>
                <w:szCs w:val="24"/>
              </w:rPr>
            </w:pPr>
            <w:r w:rsidRPr="002159B7">
              <w:rPr>
                <w:rFonts w:ascii="Times New Roman" w:hAnsi="Times New Roman" w:cs="Times New Roman"/>
                <w:b/>
                <w:color w:val="000000"/>
                <w:sz w:val="24"/>
                <w:szCs w:val="24"/>
              </w:rPr>
              <w:t>No. followed and provide intensive adherence counseling</w:t>
            </w:r>
          </w:p>
          <w:p w:rsidR="00E93A66" w:rsidRPr="002159B7" w:rsidRDefault="00E93A66" w:rsidP="00CA2AC8">
            <w:pPr>
              <w:jc w:val="cente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To date</w:t>
            </w:r>
          </w:p>
        </w:tc>
        <w:tc>
          <w:tcPr>
            <w:tcW w:w="1957" w:type="dxa"/>
            <w:tcBorders>
              <w:top w:val="single" w:sz="8" w:space="0" w:color="0F56DC"/>
              <w:left w:val="single" w:sz="8" w:space="0" w:color="0F56DC"/>
              <w:bottom w:val="single" w:sz="24" w:space="0" w:color="0F56DC"/>
              <w:right w:val="single" w:sz="8" w:space="0" w:color="0F56DC"/>
            </w:tcBorders>
            <w:shd w:val="clear" w:color="auto" w:fill="AA9C8F"/>
          </w:tcPr>
          <w:p w:rsidR="00E93A66" w:rsidRPr="002159B7" w:rsidRDefault="00E93A66" w:rsidP="00CA2AC8">
            <w:pPr>
              <w:jc w:val="center"/>
              <w:textAlignment w:val="bottom"/>
              <w:rPr>
                <w:rFonts w:ascii="Times New Roman" w:hAnsi="Times New Roman" w:cs="Times New Roman"/>
                <w:b/>
                <w:color w:val="000000"/>
                <w:sz w:val="24"/>
                <w:szCs w:val="24"/>
              </w:rPr>
            </w:pPr>
            <w:r w:rsidRPr="002159B7">
              <w:rPr>
                <w:rFonts w:ascii="Times New Roman" w:hAnsi="Times New Roman" w:cs="Times New Roman"/>
                <w:b/>
                <w:color w:val="000000"/>
                <w:sz w:val="24"/>
                <w:szCs w:val="24"/>
              </w:rPr>
              <w:t>No. followed and provide intensive adherence counseling</w:t>
            </w:r>
            <w:r>
              <w:rPr>
                <w:rFonts w:ascii="Times New Roman" w:hAnsi="Times New Roman" w:cs="Times New Roman"/>
                <w:b/>
                <w:color w:val="000000"/>
                <w:sz w:val="24"/>
                <w:szCs w:val="24"/>
              </w:rPr>
              <w:t xml:space="preserve"> since last report.</w:t>
            </w:r>
          </w:p>
        </w:tc>
      </w:tr>
      <w:tr w:rsidR="00E93A66" w:rsidRPr="002159B7" w:rsidTr="00521AD9">
        <w:trPr>
          <w:trHeight w:val="41"/>
        </w:trPr>
        <w:tc>
          <w:tcPr>
            <w:tcW w:w="2154"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Serere HC III</w:t>
            </w:r>
          </w:p>
        </w:tc>
        <w:tc>
          <w:tcPr>
            <w:tcW w:w="1423"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150F19" w:rsidP="00CA2AC8">
            <w:pPr>
              <w:rPr>
                <w:rFonts w:ascii="Times New Roman" w:hAnsi="Times New Roman" w:cs="Times New Roman"/>
                <w:sz w:val="24"/>
                <w:szCs w:val="24"/>
              </w:rPr>
            </w:pPr>
            <w:r>
              <w:rPr>
                <w:rFonts w:ascii="Times New Roman" w:hAnsi="Times New Roman" w:cs="Times New Roman"/>
                <w:sz w:val="24"/>
                <w:szCs w:val="24"/>
              </w:rPr>
              <w:t>405</w:t>
            </w:r>
          </w:p>
        </w:tc>
        <w:tc>
          <w:tcPr>
            <w:tcW w:w="1602" w:type="dxa"/>
            <w:tcBorders>
              <w:top w:val="single" w:sz="24" w:space="0" w:color="0F56DC"/>
              <w:left w:val="single" w:sz="8" w:space="0" w:color="0F56DC"/>
              <w:bottom w:val="single" w:sz="8" w:space="0" w:color="0F56DC"/>
              <w:right w:val="single" w:sz="8" w:space="0" w:color="0F56DC"/>
            </w:tcBorders>
            <w:shd w:val="clear" w:color="auto" w:fill="E2DEDB"/>
          </w:tcPr>
          <w:p w:rsidR="00E93A66" w:rsidRDefault="00774B33" w:rsidP="00CA2AC8">
            <w:pPr>
              <w:rPr>
                <w:rFonts w:ascii="Times New Roman" w:hAnsi="Times New Roman" w:cs="Times New Roman"/>
                <w:sz w:val="24"/>
                <w:szCs w:val="24"/>
              </w:rPr>
            </w:pPr>
            <w:r>
              <w:rPr>
                <w:rFonts w:ascii="Times New Roman" w:hAnsi="Times New Roman" w:cs="Times New Roman"/>
                <w:sz w:val="24"/>
                <w:szCs w:val="24"/>
              </w:rPr>
              <w:t>159</w:t>
            </w:r>
          </w:p>
        </w:tc>
        <w:tc>
          <w:tcPr>
            <w:tcW w:w="1779" w:type="dxa"/>
            <w:tcBorders>
              <w:top w:val="single" w:sz="24"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9</w:t>
            </w:r>
          </w:p>
        </w:tc>
        <w:tc>
          <w:tcPr>
            <w:tcW w:w="1957"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774B33" w:rsidP="00CA2AC8">
            <w:pPr>
              <w:rPr>
                <w:rFonts w:ascii="Times New Roman" w:hAnsi="Times New Roman" w:cs="Times New Roman"/>
                <w:sz w:val="24"/>
                <w:szCs w:val="24"/>
              </w:rPr>
            </w:pPr>
            <w:r>
              <w:rPr>
                <w:rFonts w:ascii="Times New Roman" w:hAnsi="Times New Roman" w:cs="Times New Roman"/>
                <w:sz w:val="24"/>
                <w:szCs w:val="24"/>
              </w:rPr>
              <w:t>00</w:t>
            </w:r>
          </w:p>
        </w:tc>
        <w:tc>
          <w:tcPr>
            <w:tcW w:w="1602"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E93A66" w:rsidP="00CA2AC8">
            <w:pPr>
              <w:rPr>
                <w:rFonts w:ascii="Times New Roman" w:hAnsi="Times New Roman" w:cs="Times New Roman"/>
                <w:sz w:val="24"/>
                <w:szCs w:val="24"/>
              </w:rPr>
            </w:pPr>
            <w:r>
              <w:rPr>
                <w:rFonts w:ascii="Times New Roman" w:hAnsi="Times New Roman" w:cs="Times New Roman"/>
                <w:sz w:val="24"/>
                <w:szCs w:val="24"/>
              </w:rPr>
              <w:t>1</w:t>
            </w:r>
          </w:p>
        </w:tc>
        <w:tc>
          <w:tcPr>
            <w:tcW w:w="1423"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150F19" w:rsidP="00CA2AC8">
            <w:pPr>
              <w:jc w:val="center"/>
              <w:rPr>
                <w:rFonts w:ascii="Times New Roman" w:hAnsi="Times New Roman" w:cs="Times New Roman"/>
                <w:sz w:val="24"/>
                <w:szCs w:val="24"/>
              </w:rPr>
            </w:pPr>
            <w:r>
              <w:rPr>
                <w:rFonts w:ascii="Times New Roman" w:hAnsi="Times New Roman" w:cs="Times New Roman"/>
                <w:sz w:val="24"/>
                <w:szCs w:val="24"/>
              </w:rPr>
              <w:t>177</w:t>
            </w:r>
          </w:p>
        </w:tc>
        <w:tc>
          <w:tcPr>
            <w:tcW w:w="1957"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774B33" w:rsidP="00CA2AC8">
            <w:pPr>
              <w:jc w:val="center"/>
              <w:rPr>
                <w:rFonts w:ascii="Times New Roman" w:hAnsi="Times New Roman" w:cs="Times New Roman"/>
                <w:sz w:val="24"/>
                <w:szCs w:val="24"/>
              </w:rPr>
            </w:pPr>
            <w:r>
              <w:rPr>
                <w:rFonts w:ascii="Times New Roman" w:hAnsi="Times New Roman" w:cs="Times New Roman"/>
                <w:sz w:val="24"/>
                <w:szCs w:val="24"/>
              </w:rPr>
              <w:t>77</w:t>
            </w:r>
          </w:p>
        </w:tc>
      </w:tr>
      <w:tr w:rsidR="00E93A66" w:rsidRPr="002159B7" w:rsidTr="00521AD9">
        <w:trPr>
          <w:trHeight w:val="267"/>
        </w:trPr>
        <w:tc>
          <w:tcPr>
            <w:tcW w:w="215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Kichinjaji HC III</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150F19" w:rsidP="00CA2AC8">
            <w:pPr>
              <w:rPr>
                <w:rFonts w:ascii="Times New Roman" w:hAnsi="Times New Roman" w:cs="Times New Roman"/>
                <w:sz w:val="24"/>
                <w:szCs w:val="24"/>
              </w:rPr>
            </w:pPr>
            <w:r>
              <w:rPr>
                <w:rFonts w:ascii="Times New Roman" w:hAnsi="Times New Roman" w:cs="Times New Roman"/>
                <w:sz w:val="24"/>
                <w:szCs w:val="24"/>
              </w:rPr>
              <w:t>92</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774B33" w:rsidP="00CA2AC8">
            <w:pPr>
              <w:rPr>
                <w:rFonts w:ascii="Times New Roman" w:hAnsi="Times New Roman" w:cs="Times New Roman"/>
                <w:sz w:val="24"/>
                <w:szCs w:val="24"/>
              </w:rPr>
            </w:pPr>
            <w:r>
              <w:rPr>
                <w:rFonts w:ascii="Times New Roman" w:hAnsi="Times New Roman" w:cs="Times New Roman"/>
                <w:sz w:val="24"/>
                <w:szCs w:val="24"/>
              </w:rPr>
              <w:t>31</w:t>
            </w:r>
          </w:p>
        </w:tc>
        <w:tc>
          <w:tcPr>
            <w:tcW w:w="1779"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0</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sz w:val="24"/>
                <w:szCs w:val="24"/>
              </w:rPr>
            </w:pPr>
            <w:r>
              <w:rPr>
                <w:rFonts w:ascii="Times New Roman" w:hAnsi="Times New Roman" w:cs="Times New Roman"/>
                <w:sz w:val="24"/>
                <w:szCs w:val="24"/>
              </w:rPr>
              <w:t>0</w:t>
            </w:r>
            <w:r w:rsidR="00774B33">
              <w:rPr>
                <w:rFonts w:ascii="Times New Roman" w:hAnsi="Times New Roman" w:cs="Times New Roman"/>
                <w:sz w:val="24"/>
                <w:szCs w:val="24"/>
              </w:rPr>
              <w:t>0</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E93A66" w:rsidP="00CA2AC8">
            <w:pPr>
              <w:rPr>
                <w:rFonts w:ascii="Times New Roman" w:hAnsi="Times New Roman" w:cs="Times New Roman"/>
                <w:sz w:val="24"/>
                <w:szCs w:val="24"/>
              </w:rPr>
            </w:pPr>
            <w:r>
              <w:rPr>
                <w:rFonts w:ascii="Times New Roman" w:hAnsi="Times New Roman" w:cs="Times New Roman"/>
                <w:sz w:val="24"/>
                <w:szCs w:val="24"/>
              </w:rPr>
              <w:t>3</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150F19" w:rsidP="00CA2AC8">
            <w:pPr>
              <w:jc w:val="center"/>
              <w:rPr>
                <w:rFonts w:ascii="Times New Roman" w:hAnsi="Times New Roman" w:cs="Times New Roman"/>
                <w:sz w:val="24"/>
                <w:szCs w:val="24"/>
              </w:rPr>
            </w:pPr>
            <w:r>
              <w:rPr>
                <w:rFonts w:ascii="Times New Roman" w:hAnsi="Times New Roman" w:cs="Times New Roman"/>
                <w:sz w:val="24"/>
                <w:szCs w:val="24"/>
              </w:rPr>
              <w:t>34</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74B33" w:rsidP="00CA2AC8">
            <w:pPr>
              <w:jc w:val="center"/>
              <w:rPr>
                <w:rFonts w:ascii="Times New Roman" w:hAnsi="Times New Roman" w:cs="Times New Roman"/>
                <w:sz w:val="24"/>
                <w:szCs w:val="24"/>
              </w:rPr>
            </w:pPr>
            <w:r>
              <w:rPr>
                <w:rFonts w:ascii="Times New Roman" w:hAnsi="Times New Roman" w:cs="Times New Roman"/>
                <w:sz w:val="24"/>
                <w:szCs w:val="24"/>
              </w:rPr>
              <w:t>14</w:t>
            </w:r>
          </w:p>
        </w:tc>
      </w:tr>
      <w:tr w:rsidR="00E93A66" w:rsidRPr="002159B7" w:rsidTr="00521AD9">
        <w:trPr>
          <w:trHeight w:val="94"/>
        </w:trPr>
        <w:tc>
          <w:tcPr>
            <w:tcW w:w="215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Asuret HC111</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150F19" w:rsidP="00CA2AC8">
            <w:pPr>
              <w:rPr>
                <w:rFonts w:ascii="Times New Roman" w:hAnsi="Times New Roman" w:cs="Times New Roman"/>
                <w:sz w:val="24"/>
                <w:szCs w:val="24"/>
              </w:rPr>
            </w:pPr>
            <w:r>
              <w:rPr>
                <w:rFonts w:ascii="Times New Roman" w:hAnsi="Times New Roman" w:cs="Times New Roman"/>
                <w:sz w:val="24"/>
                <w:szCs w:val="24"/>
              </w:rPr>
              <w:t>61</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774B33" w:rsidP="00CA2AC8">
            <w:pPr>
              <w:rPr>
                <w:rFonts w:ascii="Times New Roman" w:hAnsi="Times New Roman" w:cs="Times New Roman"/>
                <w:sz w:val="24"/>
                <w:szCs w:val="24"/>
              </w:rPr>
            </w:pPr>
            <w:r>
              <w:rPr>
                <w:rFonts w:ascii="Times New Roman" w:hAnsi="Times New Roman" w:cs="Times New Roman"/>
                <w:sz w:val="24"/>
                <w:szCs w:val="24"/>
              </w:rPr>
              <w:t>24</w:t>
            </w:r>
          </w:p>
        </w:tc>
        <w:tc>
          <w:tcPr>
            <w:tcW w:w="1779"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0</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sz w:val="24"/>
                <w:szCs w:val="24"/>
              </w:rPr>
            </w:pPr>
            <w:r>
              <w:rPr>
                <w:rFonts w:ascii="Times New Roman" w:hAnsi="Times New Roman" w:cs="Times New Roman"/>
                <w:sz w:val="24"/>
                <w:szCs w:val="24"/>
              </w:rPr>
              <w:t>0</w:t>
            </w:r>
            <w:r w:rsidR="00774B33">
              <w:rPr>
                <w:rFonts w:ascii="Times New Roman" w:hAnsi="Times New Roman" w:cs="Times New Roman"/>
                <w:sz w:val="24"/>
                <w:szCs w:val="24"/>
              </w:rPr>
              <w:t>0</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sz w:val="24"/>
                <w:szCs w:val="24"/>
              </w:rPr>
            </w:pPr>
            <w:r>
              <w:rPr>
                <w:rFonts w:ascii="Times New Roman" w:hAnsi="Times New Roman" w:cs="Times New Roman"/>
                <w:sz w:val="24"/>
                <w:szCs w:val="24"/>
              </w:rPr>
              <w:t>2</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jc w:val="center"/>
              <w:rPr>
                <w:rFonts w:ascii="Times New Roman" w:hAnsi="Times New Roman" w:cs="Times New Roman"/>
                <w:sz w:val="24"/>
                <w:szCs w:val="24"/>
              </w:rPr>
            </w:pPr>
            <w:r>
              <w:rPr>
                <w:rFonts w:ascii="Times New Roman" w:hAnsi="Times New Roman" w:cs="Times New Roman"/>
                <w:sz w:val="24"/>
                <w:szCs w:val="24"/>
              </w:rPr>
              <w:t>44</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774B33" w:rsidP="00CA2AC8">
            <w:pPr>
              <w:jc w:val="center"/>
              <w:rPr>
                <w:rFonts w:ascii="Times New Roman" w:hAnsi="Times New Roman" w:cs="Times New Roman"/>
                <w:sz w:val="24"/>
                <w:szCs w:val="24"/>
              </w:rPr>
            </w:pPr>
            <w:r>
              <w:rPr>
                <w:rFonts w:ascii="Times New Roman" w:hAnsi="Times New Roman" w:cs="Times New Roman"/>
                <w:sz w:val="24"/>
                <w:szCs w:val="24"/>
              </w:rPr>
              <w:t>00</w:t>
            </w:r>
          </w:p>
          <w:p w:rsidR="00E93A66" w:rsidRPr="002159B7" w:rsidRDefault="00E93A66" w:rsidP="00CA2AC8">
            <w:pPr>
              <w:jc w:val="center"/>
              <w:rPr>
                <w:rFonts w:ascii="Times New Roman" w:hAnsi="Times New Roman" w:cs="Times New Roman"/>
                <w:sz w:val="24"/>
                <w:szCs w:val="24"/>
              </w:rPr>
            </w:pPr>
          </w:p>
        </w:tc>
      </w:tr>
      <w:tr w:rsidR="00E93A66" w:rsidRPr="002159B7" w:rsidTr="00521AD9">
        <w:trPr>
          <w:trHeight w:val="94"/>
        </w:trPr>
        <w:tc>
          <w:tcPr>
            <w:tcW w:w="215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r>
              <w:rPr>
                <w:rFonts w:ascii="Times New Roman" w:hAnsi="Times New Roman" w:cs="Times New Roman"/>
                <w:b/>
                <w:sz w:val="24"/>
                <w:szCs w:val="24"/>
              </w:rPr>
              <w:t>Tubur HC III</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30</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 xml:space="preserve"> 00</w:t>
            </w:r>
          </w:p>
        </w:tc>
        <w:tc>
          <w:tcPr>
            <w:tcW w:w="1779"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0</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0</w:t>
            </w:r>
            <w:r w:rsidR="00774B33">
              <w:rPr>
                <w:rFonts w:ascii="Times New Roman" w:hAnsi="Times New Roman" w:cs="Times New Roman"/>
                <w:sz w:val="24"/>
                <w:szCs w:val="24"/>
              </w:rPr>
              <w:t>0</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2</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jc w:val="center"/>
              <w:rPr>
                <w:rFonts w:ascii="Times New Roman" w:hAnsi="Times New Roman" w:cs="Times New Roman"/>
                <w:sz w:val="24"/>
                <w:szCs w:val="24"/>
              </w:rPr>
            </w:pPr>
            <w:r>
              <w:rPr>
                <w:rFonts w:ascii="Times New Roman" w:hAnsi="Times New Roman" w:cs="Times New Roman"/>
                <w:sz w:val="24"/>
                <w:szCs w:val="24"/>
              </w:rPr>
              <w:t>14</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jc w:val="center"/>
              <w:rPr>
                <w:rFonts w:ascii="Times New Roman" w:hAnsi="Times New Roman" w:cs="Times New Roman"/>
                <w:sz w:val="24"/>
                <w:szCs w:val="24"/>
              </w:rPr>
            </w:pPr>
            <w:r>
              <w:rPr>
                <w:rFonts w:ascii="Times New Roman" w:hAnsi="Times New Roman" w:cs="Times New Roman"/>
                <w:sz w:val="24"/>
                <w:szCs w:val="24"/>
              </w:rPr>
              <w:t>00</w:t>
            </w:r>
          </w:p>
        </w:tc>
      </w:tr>
      <w:tr w:rsidR="00E93A66" w:rsidRPr="002159B7" w:rsidTr="00521AD9">
        <w:trPr>
          <w:trHeight w:val="94"/>
        </w:trPr>
        <w:tc>
          <w:tcPr>
            <w:tcW w:w="215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Default="00E93A66" w:rsidP="00CA2AC8">
            <w:pPr>
              <w:rPr>
                <w:rFonts w:ascii="Times New Roman" w:hAnsi="Times New Roman" w:cs="Times New Roman"/>
                <w:b/>
                <w:sz w:val="24"/>
                <w:szCs w:val="24"/>
              </w:rPr>
            </w:pPr>
            <w:r>
              <w:rPr>
                <w:rFonts w:ascii="Times New Roman" w:hAnsi="Times New Roman" w:cs="Times New Roman"/>
                <w:b/>
                <w:sz w:val="24"/>
                <w:szCs w:val="24"/>
              </w:rPr>
              <w:t>Aarapo HC III</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00</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00</w:t>
            </w:r>
          </w:p>
        </w:tc>
        <w:tc>
          <w:tcPr>
            <w:tcW w:w="1779"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24</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774B33" w:rsidP="00CA2AC8">
            <w:pPr>
              <w:rPr>
                <w:rFonts w:ascii="Times New Roman" w:hAnsi="Times New Roman" w:cs="Times New Roman"/>
                <w:sz w:val="24"/>
                <w:szCs w:val="24"/>
              </w:rPr>
            </w:pPr>
            <w:r>
              <w:rPr>
                <w:rFonts w:ascii="Times New Roman" w:hAnsi="Times New Roman" w:cs="Times New Roman"/>
                <w:sz w:val="24"/>
                <w:szCs w:val="24"/>
              </w:rPr>
              <w:t>00</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Default="00E93A66" w:rsidP="00CA2AC8">
            <w:pPr>
              <w:rPr>
                <w:rFonts w:ascii="Times New Roman" w:hAnsi="Times New Roman" w:cs="Times New Roman"/>
                <w:sz w:val="24"/>
                <w:szCs w:val="24"/>
              </w:rPr>
            </w:pPr>
            <w:r>
              <w:rPr>
                <w:rFonts w:ascii="Times New Roman" w:hAnsi="Times New Roman" w:cs="Times New Roman"/>
                <w:sz w:val="24"/>
                <w:szCs w:val="24"/>
              </w:rPr>
              <w:t>1</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jc w:val="center"/>
              <w:rPr>
                <w:rFonts w:ascii="Times New Roman" w:hAnsi="Times New Roman" w:cs="Times New Roman"/>
                <w:sz w:val="24"/>
                <w:szCs w:val="24"/>
              </w:rPr>
            </w:pPr>
            <w:r>
              <w:rPr>
                <w:rFonts w:ascii="Times New Roman" w:hAnsi="Times New Roman" w:cs="Times New Roman"/>
                <w:sz w:val="24"/>
                <w:szCs w:val="24"/>
              </w:rPr>
              <w:t>00</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jc w:val="center"/>
              <w:rPr>
                <w:rFonts w:ascii="Times New Roman" w:hAnsi="Times New Roman" w:cs="Times New Roman"/>
                <w:sz w:val="24"/>
                <w:szCs w:val="24"/>
              </w:rPr>
            </w:pPr>
            <w:r>
              <w:rPr>
                <w:rFonts w:ascii="Times New Roman" w:hAnsi="Times New Roman" w:cs="Times New Roman"/>
                <w:sz w:val="24"/>
                <w:szCs w:val="24"/>
              </w:rPr>
              <w:t>00</w:t>
            </w:r>
          </w:p>
        </w:tc>
      </w:tr>
      <w:tr w:rsidR="00E93A66" w:rsidRPr="002159B7" w:rsidTr="00521AD9">
        <w:trPr>
          <w:trHeight w:val="40"/>
        </w:trPr>
        <w:tc>
          <w:tcPr>
            <w:tcW w:w="2154"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Total</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150F19" w:rsidP="00CA2AC8">
            <w:pPr>
              <w:rPr>
                <w:rFonts w:ascii="Times New Roman" w:hAnsi="Times New Roman" w:cs="Times New Roman"/>
                <w:b/>
                <w:sz w:val="24"/>
                <w:szCs w:val="24"/>
              </w:rPr>
            </w:pPr>
            <w:r>
              <w:rPr>
                <w:rFonts w:ascii="Times New Roman" w:hAnsi="Times New Roman" w:cs="Times New Roman"/>
                <w:b/>
                <w:sz w:val="24"/>
                <w:szCs w:val="24"/>
              </w:rPr>
              <w:t>588</w:t>
            </w:r>
          </w:p>
        </w:tc>
        <w:tc>
          <w:tcPr>
            <w:tcW w:w="1602"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b/>
                <w:sz w:val="24"/>
                <w:szCs w:val="24"/>
              </w:rPr>
            </w:pPr>
            <w:r>
              <w:rPr>
                <w:rFonts w:ascii="Times New Roman" w:hAnsi="Times New Roman" w:cs="Times New Roman"/>
                <w:b/>
                <w:sz w:val="24"/>
                <w:szCs w:val="24"/>
              </w:rPr>
              <w:t>181</w:t>
            </w:r>
          </w:p>
        </w:tc>
        <w:tc>
          <w:tcPr>
            <w:tcW w:w="1779"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3A66" w:rsidP="00CA2AC8">
            <w:pPr>
              <w:rPr>
                <w:rFonts w:ascii="Times New Roman" w:hAnsi="Times New Roman" w:cs="Times New Roman"/>
                <w:b/>
                <w:sz w:val="24"/>
                <w:szCs w:val="24"/>
              </w:rPr>
            </w:pPr>
            <w:r>
              <w:rPr>
                <w:rFonts w:ascii="Times New Roman" w:hAnsi="Times New Roman" w:cs="Times New Roman"/>
                <w:b/>
                <w:sz w:val="24"/>
                <w:szCs w:val="24"/>
              </w:rPr>
              <w:t>33</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74B33" w:rsidP="00774B33">
            <w:pPr>
              <w:tabs>
                <w:tab w:val="center" w:pos="966"/>
              </w:tabs>
              <w:rPr>
                <w:rFonts w:ascii="Times New Roman" w:hAnsi="Times New Roman" w:cs="Times New Roman"/>
                <w:b/>
                <w:sz w:val="24"/>
                <w:szCs w:val="24"/>
              </w:rPr>
            </w:pPr>
            <w:r>
              <w:rPr>
                <w:rFonts w:ascii="Times New Roman" w:hAnsi="Times New Roman" w:cs="Times New Roman"/>
                <w:b/>
                <w:sz w:val="24"/>
                <w:szCs w:val="24"/>
              </w:rPr>
              <w:t>00</w:t>
            </w:r>
            <w:r>
              <w:rPr>
                <w:rFonts w:ascii="Times New Roman" w:hAnsi="Times New Roman" w:cs="Times New Roman"/>
                <w:b/>
                <w:sz w:val="24"/>
                <w:szCs w:val="24"/>
              </w:rPr>
              <w:tab/>
            </w:r>
          </w:p>
        </w:tc>
        <w:tc>
          <w:tcPr>
            <w:tcW w:w="1602"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r>
              <w:rPr>
                <w:rFonts w:ascii="Times New Roman" w:hAnsi="Times New Roman" w:cs="Times New Roman"/>
                <w:b/>
                <w:sz w:val="24"/>
                <w:szCs w:val="24"/>
              </w:rPr>
              <w:t>9</w:t>
            </w:r>
          </w:p>
        </w:tc>
        <w:tc>
          <w:tcPr>
            <w:tcW w:w="1423"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150F19" w:rsidP="00CA2AC8">
            <w:pPr>
              <w:jc w:val="center"/>
              <w:rPr>
                <w:rFonts w:ascii="Times New Roman" w:hAnsi="Times New Roman" w:cs="Times New Roman"/>
                <w:b/>
                <w:sz w:val="24"/>
                <w:szCs w:val="24"/>
              </w:rPr>
            </w:pPr>
            <w:r>
              <w:rPr>
                <w:rFonts w:ascii="Times New Roman" w:hAnsi="Times New Roman" w:cs="Times New Roman"/>
                <w:b/>
                <w:sz w:val="24"/>
                <w:szCs w:val="24"/>
              </w:rPr>
              <w:t>269</w:t>
            </w:r>
          </w:p>
        </w:tc>
        <w:tc>
          <w:tcPr>
            <w:tcW w:w="195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74B33" w:rsidP="00CA2AC8">
            <w:pPr>
              <w:jc w:val="center"/>
              <w:rPr>
                <w:rFonts w:ascii="Times New Roman" w:hAnsi="Times New Roman" w:cs="Times New Roman"/>
                <w:b/>
                <w:sz w:val="24"/>
                <w:szCs w:val="24"/>
              </w:rPr>
            </w:pPr>
            <w:r>
              <w:rPr>
                <w:rFonts w:ascii="Times New Roman" w:hAnsi="Times New Roman" w:cs="Times New Roman"/>
                <w:b/>
                <w:sz w:val="24"/>
                <w:szCs w:val="24"/>
              </w:rPr>
              <w:t>91</w:t>
            </w:r>
          </w:p>
        </w:tc>
      </w:tr>
    </w:tbl>
    <w:p w:rsidR="00521AD9" w:rsidRDefault="00521AD9" w:rsidP="00E93A66">
      <w:pPr>
        <w:jc w:val="both"/>
        <w:rPr>
          <w:rFonts w:ascii="Times New Roman" w:hAnsi="Times New Roman" w:cs="Times New Roman"/>
          <w:sz w:val="24"/>
          <w:szCs w:val="24"/>
        </w:rPr>
      </w:pPr>
    </w:p>
    <w:p w:rsidR="002E2962" w:rsidRDefault="002E2962" w:rsidP="00E93A66">
      <w:pPr>
        <w:jc w:val="both"/>
        <w:rPr>
          <w:rFonts w:ascii="Times New Roman" w:hAnsi="Times New Roman" w:cs="Times New Roman"/>
          <w:sz w:val="24"/>
          <w:szCs w:val="24"/>
        </w:rPr>
      </w:pPr>
    </w:p>
    <w:p w:rsidR="00E93A66" w:rsidRPr="002159B7" w:rsidRDefault="00E93A66" w:rsidP="00E93A66">
      <w:pPr>
        <w:pStyle w:val="Heading1"/>
        <w:numPr>
          <w:ilvl w:val="0"/>
          <w:numId w:val="38"/>
        </w:numPr>
        <w:spacing w:line="276" w:lineRule="auto"/>
        <w:rPr>
          <w:rFonts w:ascii="Times New Roman" w:hAnsi="Times New Roman"/>
          <w:sz w:val="24"/>
          <w:szCs w:val="24"/>
        </w:rPr>
      </w:pPr>
      <w:bookmarkStart w:id="13" w:name="_Toc138326255"/>
      <w:r w:rsidRPr="006208C2">
        <w:rPr>
          <w:rFonts w:ascii="Times New Roman" w:hAnsi="Times New Roman"/>
          <w:sz w:val="24"/>
          <w:szCs w:val="24"/>
        </w:rPr>
        <w:lastRenderedPageBreak/>
        <w:t>Graph on outputs on retention</w:t>
      </w:r>
      <w:r>
        <w:rPr>
          <w:rFonts w:ascii="Times New Roman" w:hAnsi="Times New Roman"/>
          <w:sz w:val="24"/>
          <w:szCs w:val="24"/>
        </w:rPr>
        <w:t xml:space="preserve"> on </w:t>
      </w:r>
      <w:r w:rsidRPr="002159B7">
        <w:rPr>
          <w:rFonts w:ascii="Times New Roman" w:hAnsi="Times New Roman"/>
          <w:sz w:val="24"/>
          <w:szCs w:val="24"/>
        </w:rPr>
        <w:t>antiretroviral therapy (ART) and TB treatment.</w:t>
      </w:r>
      <w:bookmarkEnd w:id="13"/>
    </w:p>
    <w:p w:rsidR="00E93A66" w:rsidRPr="000E73CD" w:rsidRDefault="00E93A66" w:rsidP="00E93A66">
      <w:pPr>
        <w:jc w:val="both"/>
        <w:rPr>
          <w:rFonts w:ascii="Times New Roman" w:hAnsi="Times New Roman"/>
          <w:sz w:val="24"/>
          <w:szCs w:val="24"/>
        </w:rPr>
      </w:pPr>
    </w:p>
    <w:p w:rsidR="00E93A66" w:rsidRDefault="00E93A66" w:rsidP="00E93A66">
      <w:pPr>
        <w:jc w:val="both"/>
        <w:rPr>
          <w:rFonts w:ascii="Times New Roman" w:hAnsi="Times New Roman" w:cs="Times New Roman"/>
          <w:sz w:val="24"/>
          <w:szCs w:val="24"/>
        </w:rPr>
      </w:pPr>
      <w:r>
        <w:rPr>
          <w:noProof/>
          <w:lang w:val="en-GB" w:eastAsia="en-GB"/>
        </w:rPr>
        <w:drawing>
          <wp:inline distT="0" distB="0" distL="0" distR="0" wp14:anchorId="30927B14" wp14:editId="7E88779E">
            <wp:extent cx="8582025" cy="45148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3A66" w:rsidRDefault="00E93A66" w:rsidP="00E93A66">
      <w:pPr>
        <w:rPr>
          <w:rFonts w:ascii="Times New Roman" w:hAnsi="Times New Roman"/>
          <w:b/>
          <w:sz w:val="24"/>
          <w:szCs w:val="24"/>
        </w:rPr>
      </w:pPr>
    </w:p>
    <w:p w:rsidR="002E2962" w:rsidRDefault="002E2962" w:rsidP="00E93A66">
      <w:pPr>
        <w:rPr>
          <w:rFonts w:ascii="Times New Roman" w:hAnsi="Times New Roman"/>
          <w:b/>
          <w:sz w:val="24"/>
          <w:szCs w:val="24"/>
        </w:rPr>
      </w:pPr>
    </w:p>
    <w:p w:rsidR="00E93A66" w:rsidRDefault="00E93A66" w:rsidP="00E93A66">
      <w:pPr>
        <w:rPr>
          <w:rFonts w:ascii="Times New Roman" w:hAnsi="Times New Roman"/>
          <w:b/>
          <w:sz w:val="24"/>
          <w:szCs w:val="24"/>
        </w:rPr>
      </w:pPr>
      <w:r w:rsidRPr="00BB50CD">
        <w:rPr>
          <w:rFonts w:ascii="Times New Roman" w:hAnsi="Times New Roman"/>
          <w:b/>
          <w:sz w:val="24"/>
          <w:szCs w:val="24"/>
        </w:rPr>
        <w:lastRenderedPageBreak/>
        <w:t>Outputs on the provision of antiretroviral therapy and TB treatment</w:t>
      </w:r>
    </w:p>
    <w:p w:rsidR="00424424" w:rsidRPr="00B02196" w:rsidRDefault="00424424" w:rsidP="00424424">
      <w:pPr>
        <w:rPr>
          <w:rFonts w:ascii="Times New Roman" w:hAnsi="Times New Roman"/>
          <w:sz w:val="24"/>
          <w:szCs w:val="24"/>
        </w:rPr>
      </w:pPr>
      <w:r w:rsidRPr="00B02196">
        <w:rPr>
          <w:rFonts w:ascii="Times New Roman" w:hAnsi="Times New Roman"/>
          <w:sz w:val="24"/>
          <w:szCs w:val="24"/>
        </w:rPr>
        <w:t xml:space="preserve">Achieving high retention and adherence rates to tuberculosis (TB) and antiretroviral therapy (ART) treatment is crucial for successful disease management and improved health outcomes. </w:t>
      </w:r>
    </w:p>
    <w:p w:rsidR="00424424" w:rsidRPr="00B02196" w:rsidRDefault="00424424" w:rsidP="00424424">
      <w:pPr>
        <w:rPr>
          <w:rFonts w:ascii="Times New Roman" w:hAnsi="Times New Roman"/>
          <w:sz w:val="24"/>
          <w:szCs w:val="24"/>
        </w:rPr>
      </w:pPr>
      <w:r w:rsidRPr="00B02196">
        <w:rPr>
          <w:rFonts w:ascii="Times New Roman" w:hAnsi="Times New Roman"/>
          <w:sz w:val="24"/>
          <w:szCs w:val="24"/>
        </w:rPr>
        <w:t>SAF-TESO has Improved Treatment Support for clients on ART and TB by supporting the Implementation of adherence counseling services which is done by trained HIV counselors and TB focal persons to educate patients about the importance of consistent medication use, potential side effects, and strategies to overcome barriers to adherence.</w:t>
      </w:r>
    </w:p>
    <w:p w:rsidR="00B02196" w:rsidRDefault="00424424" w:rsidP="00424424">
      <w:pPr>
        <w:rPr>
          <w:rFonts w:ascii="Times New Roman" w:hAnsi="Times New Roman"/>
          <w:sz w:val="24"/>
          <w:szCs w:val="24"/>
        </w:rPr>
      </w:pPr>
      <w:r w:rsidRPr="00B02196">
        <w:rPr>
          <w:rFonts w:ascii="Times New Roman" w:hAnsi="Times New Roman"/>
          <w:sz w:val="24"/>
          <w:szCs w:val="24"/>
        </w:rPr>
        <w:t>We have also supported health facilities in the Identification and involvement of treatment supporters, such as family members or community health workers, who provide encouragement, reminders, and social support to patients, thereby improving adherence.</w:t>
      </w:r>
    </w:p>
    <w:p w:rsidR="00424424" w:rsidRPr="00B02196" w:rsidRDefault="00386F99" w:rsidP="00424424">
      <w:pPr>
        <w:rPr>
          <w:rFonts w:ascii="Times New Roman" w:hAnsi="Times New Roman"/>
          <w:sz w:val="24"/>
          <w:szCs w:val="24"/>
        </w:rPr>
      </w:pPr>
      <w:r w:rsidRPr="00B02196">
        <w:rPr>
          <w:rFonts w:ascii="Times New Roman" w:hAnsi="Times New Roman"/>
          <w:sz w:val="24"/>
          <w:szCs w:val="24"/>
        </w:rPr>
        <w:t>Also through Formation and support of CCLADS</w:t>
      </w:r>
      <w:r w:rsidR="00424424" w:rsidRPr="00B02196">
        <w:rPr>
          <w:rFonts w:ascii="Times New Roman" w:hAnsi="Times New Roman"/>
          <w:sz w:val="24"/>
          <w:szCs w:val="24"/>
        </w:rPr>
        <w:t xml:space="preserve"> where patients on long-term TB or ART treatment can come together regularly to receive medication refills, share experiences, and receive counseling, fostering a sense of belonging and support</w:t>
      </w:r>
    </w:p>
    <w:p w:rsidR="00E93A66" w:rsidRPr="00A2670B" w:rsidRDefault="00B02196" w:rsidP="00E93A66">
      <w:pPr>
        <w:rPr>
          <w:rFonts w:ascii="Times New Roman" w:hAnsi="Times New Roman"/>
          <w:bCs/>
          <w:sz w:val="24"/>
          <w:szCs w:val="24"/>
        </w:rPr>
      </w:pPr>
      <w:r>
        <w:rPr>
          <w:rFonts w:ascii="Times New Roman" w:hAnsi="Times New Roman"/>
          <w:bCs/>
          <w:sz w:val="24"/>
          <w:szCs w:val="24"/>
        </w:rPr>
        <w:t xml:space="preserve">SAF-TESO during the reporting period has supported the collaborating health facilities in </w:t>
      </w:r>
      <w:r w:rsidR="00E93A66" w:rsidRPr="00A2670B">
        <w:rPr>
          <w:rFonts w:ascii="Times New Roman" w:hAnsi="Times New Roman"/>
          <w:bCs/>
          <w:sz w:val="24"/>
          <w:szCs w:val="24"/>
        </w:rPr>
        <w:t>tracking and following up clients who are lost and those that miss appointments. using BCC to address individual, community and society barriers to retention in care. We have also established referral and linkage systems and peer led approaches in the communities to support increase access and retention in care.</w:t>
      </w:r>
    </w:p>
    <w:p w:rsidR="00E93A66" w:rsidRDefault="00E93A66" w:rsidP="00B02196">
      <w:pPr>
        <w:rPr>
          <w:rFonts w:ascii="Times New Roman" w:hAnsi="Times New Roman"/>
          <w:bCs/>
          <w:sz w:val="24"/>
          <w:szCs w:val="24"/>
        </w:rPr>
      </w:pPr>
      <w:r w:rsidRPr="00C23E19">
        <w:rPr>
          <w:rFonts w:ascii="Times New Roman" w:hAnsi="Times New Roman"/>
          <w:bCs/>
          <w:sz w:val="24"/>
          <w:szCs w:val="24"/>
        </w:rPr>
        <w:t xml:space="preserve">A total </w:t>
      </w:r>
      <w:r w:rsidR="00521AD9" w:rsidRPr="00C23E19">
        <w:rPr>
          <w:rFonts w:ascii="Times New Roman" w:hAnsi="Times New Roman"/>
          <w:bCs/>
          <w:sz w:val="24"/>
          <w:szCs w:val="24"/>
        </w:rPr>
        <w:t xml:space="preserve">of </w:t>
      </w:r>
      <w:r w:rsidR="00521AD9">
        <w:rPr>
          <w:rFonts w:ascii="Times New Roman" w:hAnsi="Times New Roman"/>
          <w:bCs/>
          <w:sz w:val="24"/>
          <w:szCs w:val="24"/>
        </w:rPr>
        <w:t>588</w:t>
      </w:r>
      <w:r w:rsidR="006A3B91">
        <w:rPr>
          <w:rFonts w:ascii="Times New Roman" w:hAnsi="Times New Roman"/>
          <w:bCs/>
          <w:sz w:val="24"/>
          <w:szCs w:val="24"/>
        </w:rPr>
        <w:t xml:space="preserve"> clients who missed appointment for ART re</w:t>
      </w:r>
      <w:r w:rsidR="004C7C68">
        <w:rPr>
          <w:rFonts w:ascii="Times New Roman" w:hAnsi="Times New Roman"/>
          <w:bCs/>
          <w:sz w:val="24"/>
          <w:szCs w:val="24"/>
        </w:rPr>
        <w:t>f</w:t>
      </w:r>
      <w:r w:rsidR="006A3B91">
        <w:rPr>
          <w:rFonts w:ascii="Times New Roman" w:hAnsi="Times New Roman"/>
          <w:bCs/>
          <w:sz w:val="24"/>
          <w:szCs w:val="24"/>
        </w:rPr>
        <w:t xml:space="preserve">ill were followed through home visit and phone call reminders and brought back to care </w:t>
      </w:r>
      <w:r w:rsidR="002D22A5">
        <w:rPr>
          <w:rFonts w:ascii="Times New Roman" w:hAnsi="Times New Roman"/>
          <w:bCs/>
          <w:sz w:val="24"/>
          <w:szCs w:val="24"/>
        </w:rPr>
        <w:t>during the projec</w:t>
      </w:r>
      <w:r w:rsidR="004C7C68">
        <w:rPr>
          <w:rFonts w:ascii="Times New Roman" w:hAnsi="Times New Roman"/>
          <w:bCs/>
          <w:sz w:val="24"/>
          <w:szCs w:val="24"/>
        </w:rPr>
        <w:t>t implementation period 405 to S</w:t>
      </w:r>
      <w:r w:rsidR="002D22A5">
        <w:rPr>
          <w:rFonts w:ascii="Times New Roman" w:hAnsi="Times New Roman"/>
          <w:bCs/>
          <w:sz w:val="24"/>
          <w:szCs w:val="24"/>
        </w:rPr>
        <w:t xml:space="preserve">erere HC </w:t>
      </w:r>
      <w:r w:rsidR="00521AD9">
        <w:rPr>
          <w:rFonts w:ascii="Times New Roman" w:hAnsi="Times New Roman"/>
          <w:bCs/>
          <w:sz w:val="24"/>
          <w:szCs w:val="24"/>
        </w:rPr>
        <w:t>IV,</w:t>
      </w:r>
      <w:r w:rsidR="002D22A5">
        <w:rPr>
          <w:rFonts w:ascii="Times New Roman" w:hAnsi="Times New Roman"/>
          <w:bCs/>
          <w:sz w:val="24"/>
          <w:szCs w:val="24"/>
        </w:rPr>
        <w:t xml:space="preserve"> 92 to Kichinjaji HC III, 61 to As</w:t>
      </w:r>
      <w:r w:rsidR="00250FA1">
        <w:rPr>
          <w:rFonts w:ascii="Times New Roman" w:hAnsi="Times New Roman"/>
          <w:bCs/>
          <w:sz w:val="24"/>
          <w:szCs w:val="24"/>
        </w:rPr>
        <w:t>uret HC III, 30 to Tubur HC III also 10 CCLADS were formed and supported to improve on retention of clients to care and treatment.</w:t>
      </w:r>
    </w:p>
    <w:p w:rsidR="002D22A5" w:rsidRDefault="002D22A5" w:rsidP="00B02196">
      <w:pPr>
        <w:rPr>
          <w:rFonts w:ascii="Times New Roman" w:hAnsi="Times New Roman"/>
          <w:bCs/>
          <w:sz w:val="24"/>
          <w:szCs w:val="24"/>
        </w:rPr>
      </w:pPr>
      <w:r>
        <w:rPr>
          <w:rFonts w:ascii="Times New Roman" w:hAnsi="Times New Roman"/>
          <w:bCs/>
          <w:sz w:val="24"/>
          <w:szCs w:val="24"/>
        </w:rPr>
        <w:t>Since the last report, 181 clients who missed appointment were followed and brought b</w:t>
      </w:r>
      <w:r w:rsidR="004C7C68">
        <w:rPr>
          <w:rFonts w:ascii="Times New Roman" w:hAnsi="Times New Roman"/>
          <w:bCs/>
          <w:sz w:val="24"/>
          <w:szCs w:val="24"/>
        </w:rPr>
        <w:t>ack to care 159 to Serere HC IV</w:t>
      </w:r>
      <w:r w:rsidR="00521AD9">
        <w:rPr>
          <w:rFonts w:ascii="Times New Roman" w:hAnsi="Times New Roman"/>
          <w:bCs/>
          <w:sz w:val="24"/>
          <w:szCs w:val="24"/>
        </w:rPr>
        <w:t>, 31 to K</w:t>
      </w:r>
      <w:r>
        <w:rPr>
          <w:rFonts w:ascii="Times New Roman" w:hAnsi="Times New Roman"/>
          <w:bCs/>
          <w:sz w:val="24"/>
          <w:szCs w:val="24"/>
        </w:rPr>
        <w:t>ichinjaji HC III and 24 to Asuret HC III.</w:t>
      </w:r>
    </w:p>
    <w:p w:rsidR="00E93A66" w:rsidRDefault="00E93A66" w:rsidP="00E93A66">
      <w:pPr>
        <w:rPr>
          <w:rFonts w:ascii="Times New Roman" w:hAnsi="Times New Roman"/>
          <w:bCs/>
          <w:sz w:val="24"/>
          <w:szCs w:val="24"/>
        </w:rPr>
      </w:pPr>
    </w:p>
    <w:p w:rsidR="00E93A66" w:rsidRDefault="00E93A66" w:rsidP="00E93A66">
      <w:pPr>
        <w:rPr>
          <w:rFonts w:ascii="Times New Roman" w:hAnsi="Times New Roman"/>
          <w:bCs/>
          <w:sz w:val="24"/>
          <w:szCs w:val="24"/>
        </w:rPr>
      </w:pPr>
    </w:p>
    <w:p w:rsidR="00521AD9" w:rsidRDefault="00521AD9" w:rsidP="00E93A66">
      <w:pPr>
        <w:rPr>
          <w:rFonts w:ascii="Times New Roman" w:hAnsi="Times New Roman"/>
          <w:bCs/>
          <w:sz w:val="24"/>
          <w:szCs w:val="24"/>
        </w:rPr>
      </w:pPr>
    </w:p>
    <w:p w:rsidR="00E93A66" w:rsidRPr="00C23E19" w:rsidRDefault="00E93A66" w:rsidP="00E93A66">
      <w:pPr>
        <w:rPr>
          <w:rFonts w:ascii="Times New Roman" w:hAnsi="Times New Roman"/>
          <w:bCs/>
          <w:sz w:val="24"/>
          <w:szCs w:val="24"/>
        </w:rPr>
      </w:pPr>
    </w:p>
    <w:p w:rsidR="00E93A66" w:rsidRDefault="00E93A66" w:rsidP="00E93A66">
      <w:pPr>
        <w:pStyle w:val="ListParagraph"/>
        <w:numPr>
          <w:ilvl w:val="0"/>
          <w:numId w:val="38"/>
        </w:numPr>
        <w:jc w:val="both"/>
        <w:rPr>
          <w:rFonts w:ascii="Times New Roman" w:hAnsi="Times New Roman"/>
          <w:b/>
          <w:sz w:val="24"/>
          <w:szCs w:val="24"/>
        </w:rPr>
      </w:pPr>
      <w:r w:rsidRPr="00600EF9">
        <w:rPr>
          <w:rFonts w:ascii="Times New Roman" w:hAnsi="Times New Roman"/>
          <w:b/>
          <w:sz w:val="24"/>
          <w:szCs w:val="24"/>
        </w:rPr>
        <w:t>Outputs on Intensive Adherence counseling.</w:t>
      </w:r>
    </w:p>
    <w:p w:rsidR="00A01634" w:rsidRPr="001A0611" w:rsidRDefault="00A01634" w:rsidP="00A01634">
      <w:pPr>
        <w:jc w:val="both"/>
        <w:rPr>
          <w:rFonts w:ascii="Times New Roman" w:hAnsi="Times New Roman"/>
          <w:sz w:val="24"/>
          <w:szCs w:val="24"/>
        </w:rPr>
      </w:pPr>
      <w:r w:rsidRPr="001A0611">
        <w:rPr>
          <w:rFonts w:ascii="Times New Roman" w:hAnsi="Times New Roman"/>
          <w:sz w:val="24"/>
          <w:szCs w:val="24"/>
        </w:rPr>
        <w:t>Intensive adherence counseling has significantly contributed to improved medication adherence among clients with non-suppressed viral loads. Through regular and focused counseling sessions, healthcare providers address individual barriers to adherence, provide tailored strategies, and reinforce the importance of consistent medication use. This approach has resulted in increased adherence rates and a subsequent reduction in viral loads.</w:t>
      </w:r>
    </w:p>
    <w:p w:rsidR="00A01634" w:rsidRPr="001A0611" w:rsidRDefault="00A01634" w:rsidP="00A01634">
      <w:pPr>
        <w:jc w:val="both"/>
        <w:rPr>
          <w:rFonts w:ascii="Times New Roman" w:hAnsi="Times New Roman"/>
          <w:sz w:val="24"/>
          <w:szCs w:val="24"/>
        </w:rPr>
      </w:pPr>
      <w:r w:rsidRPr="001A0611">
        <w:rPr>
          <w:rFonts w:ascii="Times New Roman" w:hAnsi="Times New Roman"/>
          <w:sz w:val="24"/>
          <w:szCs w:val="24"/>
        </w:rPr>
        <w:t>SAF-TESO supported in providing Intensive counseling sessions to identify specific barriers that may hinder clients' adherence to their medication regimens. These barriers can include forgetfulness, side effects, stigma, mental health issues, substance abuse, or practical challenges. By identifying these barriers, healthcare providers can work collaboratively with clients to develop personalized solutions and interventions.</w:t>
      </w:r>
    </w:p>
    <w:p w:rsidR="001A0611" w:rsidRPr="001A0611" w:rsidRDefault="00A01634" w:rsidP="001A0611">
      <w:pPr>
        <w:jc w:val="both"/>
        <w:rPr>
          <w:rFonts w:ascii="Times New Roman" w:hAnsi="Times New Roman"/>
          <w:sz w:val="24"/>
          <w:szCs w:val="24"/>
        </w:rPr>
      </w:pPr>
      <w:r w:rsidRPr="001A0611">
        <w:rPr>
          <w:rFonts w:ascii="Times New Roman" w:hAnsi="Times New Roman"/>
          <w:sz w:val="24"/>
          <w:szCs w:val="24"/>
        </w:rPr>
        <w:t>However, the main goal for the provision of intensive adherence counseling is to individualize adherence plans for clients with non-suppressed viral loads. These plans outline specific strategies and tools to support medication adherence, such as medication reminders, pill organizers, mobile applications, or involving treatment supporters. By tailoring adherence plans to the unique needs and circumstances of each client, the likelihood of sustained adherence is increased hence also enhancing treatment literacy among clients with non-suppressed viral loads. By offering comprehensive education on the importance of medication adherence, the relationship between adherence and viral suppression, and the potential consequences of non-adherence, clients gain a better understanding of the significance of consistent treatment. Improved treatment literacy empowers clients to make informed decisions and actively</w:t>
      </w:r>
      <w:r w:rsidR="001A0611" w:rsidRPr="001A0611">
        <w:rPr>
          <w:rFonts w:ascii="Times New Roman" w:hAnsi="Times New Roman"/>
          <w:sz w:val="24"/>
          <w:szCs w:val="24"/>
        </w:rPr>
        <w:t xml:space="preserve"> participate in their own care.</w:t>
      </w:r>
    </w:p>
    <w:p w:rsidR="001A0611" w:rsidRPr="001A0611" w:rsidRDefault="00A01634" w:rsidP="001A0611">
      <w:pPr>
        <w:jc w:val="both"/>
        <w:rPr>
          <w:rFonts w:ascii="Times New Roman" w:hAnsi="Times New Roman"/>
          <w:b/>
          <w:sz w:val="24"/>
          <w:szCs w:val="24"/>
        </w:rPr>
      </w:pPr>
      <w:r>
        <w:rPr>
          <w:rFonts w:ascii="Times New Roman" w:hAnsi="Times New Roman" w:cs="Times New Roman"/>
          <w:sz w:val="24"/>
          <w:szCs w:val="24"/>
        </w:rPr>
        <w:t xml:space="preserve"> </w:t>
      </w:r>
      <w:r w:rsidR="001A0611" w:rsidRPr="001A0611">
        <w:rPr>
          <w:rFonts w:ascii="Times New Roman" w:hAnsi="Times New Roman" w:cs="Times New Roman"/>
          <w:sz w:val="24"/>
          <w:szCs w:val="24"/>
        </w:rPr>
        <w:t>During project peri</w:t>
      </w:r>
      <w:r w:rsidR="004C7C68">
        <w:rPr>
          <w:rFonts w:ascii="Times New Roman" w:hAnsi="Times New Roman" w:cs="Times New Roman"/>
          <w:sz w:val="24"/>
          <w:szCs w:val="24"/>
        </w:rPr>
        <w:t>od</w:t>
      </w:r>
      <w:r w:rsidR="001A0611" w:rsidRPr="001A0611">
        <w:rPr>
          <w:rFonts w:ascii="Times New Roman" w:hAnsi="Times New Roman" w:cs="Times New Roman"/>
          <w:sz w:val="24"/>
          <w:szCs w:val="24"/>
        </w:rPr>
        <w:t>, 269 clients with non</w:t>
      </w:r>
      <w:r w:rsidR="004C7C68">
        <w:rPr>
          <w:rFonts w:ascii="Times New Roman" w:hAnsi="Times New Roman" w:cs="Times New Roman"/>
          <w:sz w:val="24"/>
          <w:szCs w:val="24"/>
        </w:rPr>
        <w:t>-</w:t>
      </w:r>
      <w:r w:rsidR="001A0611" w:rsidRPr="001A0611">
        <w:rPr>
          <w:rFonts w:ascii="Times New Roman" w:hAnsi="Times New Roman" w:cs="Times New Roman"/>
          <w:sz w:val="24"/>
          <w:szCs w:val="24"/>
        </w:rPr>
        <w:t xml:space="preserve"> suppressed viral loads were followed and provided intensive adherenc</w:t>
      </w:r>
      <w:r w:rsidR="004C7C68">
        <w:rPr>
          <w:rFonts w:ascii="Times New Roman" w:hAnsi="Times New Roman" w:cs="Times New Roman"/>
          <w:sz w:val="24"/>
          <w:szCs w:val="24"/>
        </w:rPr>
        <w:t>e counselling177 for Serere HC IV ,34 from K</w:t>
      </w:r>
      <w:r w:rsidR="001A0611" w:rsidRPr="001A0611">
        <w:rPr>
          <w:rFonts w:ascii="Times New Roman" w:hAnsi="Times New Roman" w:cs="Times New Roman"/>
          <w:sz w:val="24"/>
          <w:szCs w:val="24"/>
        </w:rPr>
        <w:t>ichinjaji HC III,44 from Asuret HC III and 14 from Tubur HC III.</w:t>
      </w:r>
    </w:p>
    <w:p w:rsidR="00E93A66" w:rsidRDefault="001A0611" w:rsidP="001A0611">
      <w:pPr>
        <w:jc w:val="both"/>
        <w:rPr>
          <w:rFonts w:ascii="Times New Roman" w:hAnsi="Times New Roman" w:cs="Times New Roman"/>
          <w:sz w:val="24"/>
          <w:szCs w:val="24"/>
        </w:rPr>
      </w:pPr>
      <w:r w:rsidRPr="001A0611">
        <w:rPr>
          <w:rFonts w:ascii="Times New Roman" w:hAnsi="Times New Roman" w:cs="Times New Roman"/>
          <w:sz w:val="24"/>
          <w:szCs w:val="24"/>
        </w:rPr>
        <w:t>Since last report,91 clients who had a</w:t>
      </w:r>
      <w:r w:rsidR="004C7C68">
        <w:rPr>
          <w:rFonts w:ascii="Times New Roman" w:hAnsi="Times New Roman" w:cs="Times New Roman"/>
          <w:sz w:val="24"/>
          <w:szCs w:val="24"/>
        </w:rPr>
        <w:t xml:space="preserve"> </w:t>
      </w:r>
      <w:r w:rsidRPr="001A0611">
        <w:rPr>
          <w:rFonts w:ascii="Times New Roman" w:hAnsi="Times New Roman" w:cs="Times New Roman"/>
          <w:sz w:val="24"/>
          <w:szCs w:val="24"/>
        </w:rPr>
        <w:t>non-suppressed viral load were followed and provided intensiv</w:t>
      </w:r>
      <w:r w:rsidR="004C7C68">
        <w:rPr>
          <w:rFonts w:ascii="Times New Roman" w:hAnsi="Times New Roman" w:cs="Times New Roman"/>
          <w:sz w:val="24"/>
          <w:szCs w:val="24"/>
        </w:rPr>
        <w:t>e adherence counseling.77 from S</w:t>
      </w:r>
      <w:r w:rsidRPr="001A0611">
        <w:rPr>
          <w:rFonts w:ascii="Times New Roman" w:hAnsi="Times New Roman" w:cs="Times New Roman"/>
          <w:sz w:val="24"/>
          <w:szCs w:val="24"/>
        </w:rPr>
        <w:t xml:space="preserve">erere HC IV and 14 from </w:t>
      </w:r>
      <w:r w:rsidR="000B57E0">
        <w:rPr>
          <w:rFonts w:ascii="Times New Roman" w:hAnsi="Times New Roman" w:cs="Times New Roman"/>
          <w:sz w:val="24"/>
          <w:szCs w:val="24"/>
        </w:rPr>
        <w:t>K</w:t>
      </w:r>
      <w:r w:rsidRPr="001A0611">
        <w:rPr>
          <w:rFonts w:ascii="Times New Roman" w:hAnsi="Times New Roman" w:cs="Times New Roman"/>
          <w:sz w:val="24"/>
          <w:szCs w:val="24"/>
        </w:rPr>
        <w:t>ichinjaji HC III.</w:t>
      </w:r>
    </w:p>
    <w:p w:rsidR="00E93A66" w:rsidRDefault="00E93A66" w:rsidP="00E93A66">
      <w:pPr>
        <w:jc w:val="both"/>
        <w:rPr>
          <w:rFonts w:ascii="Times New Roman" w:hAnsi="Times New Roman" w:cs="Times New Roman"/>
          <w:sz w:val="24"/>
          <w:szCs w:val="24"/>
        </w:rPr>
      </w:pPr>
    </w:p>
    <w:p w:rsidR="00E93A66" w:rsidRDefault="00E93A66" w:rsidP="00E93A66">
      <w:pPr>
        <w:jc w:val="both"/>
        <w:rPr>
          <w:rFonts w:ascii="Times New Roman" w:hAnsi="Times New Roman" w:cs="Times New Roman"/>
          <w:sz w:val="24"/>
          <w:szCs w:val="24"/>
        </w:rPr>
      </w:pPr>
    </w:p>
    <w:p w:rsidR="00E93A66" w:rsidRDefault="002E2962" w:rsidP="00E93A66">
      <w:pPr>
        <w:jc w:val="both"/>
        <w:rPr>
          <w:rFonts w:ascii="Times New Roman" w:hAnsi="Times New Roman" w:cs="Times New Roman"/>
          <w:sz w:val="24"/>
          <w:szCs w:val="24"/>
        </w:rPr>
      </w:pPr>
      <w:r>
        <w:rPr>
          <w:noProof/>
          <w:lang w:val="en-GB" w:eastAsia="en-GB"/>
        </w:rPr>
        <w:lastRenderedPageBreak/>
        <w:drawing>
          <wp:anchor distT="0" distB="0" distL="114300" distR="114300" simplePos="0" relativeHeight="251659776" behindDoc="0" locked="0" layoutInCell="1" allowOverlap="1" wp14:anchorId="415E8654" wp14:editId="6254289E">
            <wp:simplePos x="0" y="0"/>
            <wp:positionH relativeFrom="column">
              <wp:posOffset>0</wp:posOffset>
            </wp:positionH>
            <wp:positionV relativeFrom="paragraph">
              <wp:posOffset>0</wp:posOffset>
            </wp:positionV>
            <wp:extent cx="8220075" cy="48958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0075" cy="489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3A66" w:rsidRDefault="00E93A66" w:rsidP="00E93A66">
      <w:pPr>
        <w:jc w:val="both"/>
        <w:rPr>
          <w:rFonts w:ascii="Times New Roman" w:hAnsi="Times New Roman" w:cs="Times New Roman"/>
          <w:sz w:val="24"/>
          <w:szCs w:val="24"/>
        </w:rPr>
      </w:pPr>
    </w:p>
    <w:p w:rsidR="00E93A66" w:rsidRDefault="00E93A66" w:rsidP="00E93A66">
      <w:pPr>
        <w:jc w:val="both"/>
        <w:rPr>
          <w:rFonts w:ascii="Times New Roman" w:hAnsi="Times New Roman" w:cs="Times New Roman"/>
          <w:sz w:val="24"/>
          <w:szCs w:val="24"/>
        </w:rPr>
      </w:pPr>
    </w:p>
    <w:p w:rsidR="00E93A66" w:rsidRDefault="00684E27" w:rsidP="00E93A66">
      <w:pPr>
        <w:jc w:val="both"/>
        <w:rPr>
          <w:rFonts w:ascii="Times New Roman" w:hAnsi="Times New Roman" w:cs="Times New Roman"/>
          <w:sz w:val="24"/>
          <w:szCs w:val="24"/>
        </w:rPr>
      </w:pPr>
      <w:r w:rsidRPr="00D96D95">
        <w:rPr>
          <w:rFonts w:ascii="Times New Roman" w:hAnsi="Times New Roman" w:cs="Times New Roman"/>
          <w:noProof/>
          <w:sz w:val="24"/>
          <w:szCs w:val="24"/>
          <w:lang w:val="en-GB" w:eastAsia="en-GB"/>
        </w:rPr>
        <w:lastRenderedPageBreak/>
        <w:drawing>
          <wp:anchor distT="0" distB="0" distL="114300" distR="114300" simplePos="0" relativeHeight="251677184" behindDoc="0" locked="0" layoutInCell="1" allowOverlap="1" wp14:anchorId="3433D559" wp14:editId="438C93B8">
            <wp:simplePos x="0" y="0"/>
            <wp:positionH relativeFrom="column">
              <wp:posOffset>3657600</wp:posOffset>
            </wp:positionH>
            <wp:positionV relativeFrom="paragraph">
              <wp:posOffset>409575</wp:posOffset>
            </wp:positionV>
            <wp:extent cx="3752850" cy="2047875"/>
            <wp:effectExtent l="0" t="0" r="0" b="9525"/>
            <wp:wrapThrough wrapText="bothSides">
              <wp:wrapPolygon edited="0">
                <wp:start x="0" y="0"/>
                <wp:lineTo x="0" y="21500"/>
                <wp:lineTo x="21490" y="21500"/>
                <wp:lineTo x="21490" y="0"/>
                <wp:lineTo x="0" y="0"/>
              </wp:wrapPolygon>
            </wp:wrapThrough>
            <wp:docPr id="33" name="Picture 33" descr="C:\Users\DELL\Desktop\WhatsApp Images\IMG-202102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WhatsApp Images\IMG-20210224-WA0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28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GB" w:eastAsia="en-GB"/>
        </w:rPr>
        <w:drawing>
          <wp:anchor distT="0" distB="0" distL="114300" distR="114300" simplePos="0" relativeHeight="251667968" behindDoc="1" locked="0" layoutInCell="1" allowOverlap="1" wp14:anchorId="55337DA2" wp14:editId="33678E1D">
            <wp:simplePos x="0" y="0"/>
            <wp:positionH relativeFrom="column">
              <wp:posOffset>0</wp:posOffset>
            </wp:positionH>
            <wp:positionV relativeFrom="paragraph">
              <wp:posOffset>495300</wp:posOffset>
            </wp:positionV>
            <wp:extent cx="3552825" cy="1971675"/>
            <wp:effectExtent l="0" t="0" r="9525" b="9525"/>
            <wp:wrapThrough wrapText="bothSides">
              <wp:wrapPolygon edited="0">
                <wp:start x="0" y="0"/>
                <wp:lineTo x="0" y="21496"/>
                <wp:lineTo x="21542" y="21496"/>
                <wp:lineTo x="21542" y="0"/>
                <wp:lineTo x="0" y="0"/>
              </wp:wrapPolygon>
            </wp:wrapThrough>
            <wp:docPr id="32" name="Picture 32" descr="C:\Users\DELL\Desktop\WhatsApp Images\IMG-202204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WhatsApp Images\IMG-20220406-WA0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28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962">
        <w:rPr>
          <w:noProof/>
          <w:lang w:val="en-GB" w:eastAsia="en-GB"/>
        </w:rPr>
        <mc:AlternateContent>
          <mc:Choice Requires="wps">
            <w:drawing>
              <wp:anchor distT="0" distB="0" distL="114300" distR="114300" simplePos="0" relativeHeight="251651584" behindDoc="0" locked="0" layoutInCell="1" allowOverlap="1" wp14:anchorId="64BA7B1F" wp14:editId="611241E1">
                <wp:simplePos x="0" y="0"/>
                <wp:positionH relativeFrom="column">
                  <wp:posOffset>4276725</wp:posOffset>
                </wp:positionH>
                <wp:positionV relativeFrom="paragraph">
                  <wp:posOffset>-67310</wp:posOffset>
                </wp:positionV>
                <wp:extent cx="3752850" cy="635"/>
                <wp:effectExtent l="0" t="0" r="0" b="0"/>
                <wp:wrapThrough wrapText="bothSides">
                  <wp:wrapPolygon edited="0">
                    <wp:start x="0" y="0"/>
                    <wp:lineTo x="0" y="21600"/>
                    <wp:lineTo x="21600" y="21600"/>
                    <wp:lineTo x="21600" y="0"/>
                  </wp:wrapPolygon>
                </wp:wrapThrough>
                <wp:docPr id="22" name="Text Box 22"/>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a:effectLst/>
                      </wps:spPr>
                      <wps:txbx>
                        <w:txbxContent>
                          <w:p w:rsidR="004B5C4D" w:rsidRPr="005F38A9" w:rsidRDefault="004B5C4D" w:rsidP="00E93A66">
                            <w:pPr>
                              <w:pStyle w:val="Caption"/>
                              <w:rPr>
                                <w:rFonts w:ascii="Times New Roman" w:eastAsiaTheme="minorHAnsi" w:hAnsi="Times New Roman" w:cs="Times New Roman"/>
                                <w:noProof/>
                                <w:sz w:val="24"/>
                                <w:szCs w:val="24"/>
                              </w:rPr>
                            </w:pPr>
                            <w:r>
                              <w:t>Field staff while conducting home visit follow-up for clients with missed appointment.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29" type="#_x0000_t202" style="position:absolute;left:0;text-align:left;margin-left:336.75pt;margin-top:-5.3pt;width:295.5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" stroked="f">
                <v:textbox style="mso-fit-shape-to-text:t" inset="0,0,0,0">
                  <w:txbxContent>
                    <w:p w:rsidR="004B5C4D" w:rsidRPr="005F38A9" w:rsidRDefault="004B5C4D" w:rsidP="00E93A66">
                      <w:pPr>
                        <w:pStyle w:val="Caption"/>
                        <w:rPr>
                          <w:rFonts w:ascii="Times New Roman" w:eastAsiaTheme="minorHAnsi" w:hAnsi="Times New Roman" w:cs="Times New Roman"/>
                          <w:noProof/>
                          <w:sz w:val="24"/>
                          <w:szCs w:val="24"/>
                        </w:rPr>
                      </w:pPr>
                      <w:r>
                        <w:t>Field staff while conducting home visit follow-up for clients with missed appointment.</w:t>
                      </w:r>
                    </w:p>
                  </w:txbxContent>
                </v:textbox>
                <w10:wrap type="through"/>
              </v:shape>
            </w:pict>
          </mc:Fallback>
        </mc:AlternateContent>
      </w:r>
      <w:r w:rsidR="002E2962">
        <w:rPr>
          <w:noProof/>
          <w:lang w:val="en-GB" w:eastAsia="en-GB"/>
        </w:rPr>
        <mc:AlternateContent>
          <mc:Choice Requires="wps">
            <w:drawing>
              <wp:anchor distT="0" distB="0" distL="114300" distR="114300" simplePos="0" relativeHeight="251656704" behindDoc="0" locked="0" layoutInCell="1" allowOverlap="1" wp14:anchorId="14764AFA" wp14:editId="1927246D">
                <wp:simplePos x="0" y="0"/>
                <wp:positionH relativeFrom="column">
                  <wp:posOffset>38100</wp:posOffset>
                </wp:positionH>
                <wp:positionV relativeFrom="paragraph">
                  <wp:posOffset>132715</wp:posOffset>
                </wp:positionV>
                <wp:extent cx="4124325" cy="635"/>
                <wp:effectExtent l="0" t="0" r="0" b="0"/>
                <wp:wrapThrough wrapText="bothSides">
                  <wp:wrapPolygon edited="0">
                    <wp:start x="0" y="0"/>
                    <wp:lineTo x="0" y="21600"/>
                    <wp:lineTo x="21600" y="21600"/>
                    <wp:lineTo x="21600" y="0"/>
                  </wp:wrapPolygon>
                </wp:wrapThrough>
                <wp:docPr id="26" name="Text Box 26"/>
                <wp:cNvGraphicFramePr/>
                <a:graphic xmlns:a="http://schemas.openxmlformats.org/drawingml/2006/main">
                  <a:graphicData uri="http://schemas.microsoft.com/office/word/2010/wordprocessingShape">
                    <wps:wsp>
                      <wps:cNvSpPr txBox="1"/>
                      <wps:spPr>
                        <a:xfrm>
                          <a:off x="0" y="0"/>
                          <a:ext cx="4124325" cy="635"/>
                        </a:xfrm>
                        <a:prstGeom prst="rect">
                          <a:avLst/>
                        </a:prstGeom>
                        <a:solidFill>
                          <a:prstClr val="white"/>
                        </a:solidFill>
                        <a:ln>
                          <a:noFill/>
                        </a:ln>
                        <a:effectLst/>
                      </wps:spPr>
                      <wps:txbx>
                        <w:txbxContent>
                          <w:p w:rsidR="004B5C4D" w:rsidRPr="00916998" w:rsidRDefault="004B5C4D" w:rsidP="00E93A66">
                            <w:pPr>
                              <w:pStyle w:val="Caption"/>
                              <w:rPr>
                                <w:rFonts w:eastAsiaTheme="minorHAnsi"/>
                                <w:noProof/>
                              </w:rPr>
                            </w:pPr>
                            <w:r>
                              <w:t xml:space="preserve">Health facility staff picking clients sample for VL bleeding during follow-up visit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0" type="#_x0000_t202" style="position:absolute;left:0;text-align:left;margin-left:3pt;margin-top:10.45pt;width:324.75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" stroked="f">
                <v:textbox style="mso-fit-shape-to-text:t" inset="0,0,0,0">
                  <w:txbxContent>
                    <w:p w:rsidR="004B5C4D" w:rsidRPr="00916998" w:rsidRDefault="004B5C4D" w:rsidP="00E93A66">
                      <w:pPr>
                        <w:pStyle w:val="Caption"/>
                        <w:rPr>
                          <w:rFonts w:eastAsiaTheme="minorHAnsi"/>
                          <w:noProof/>
                        </w:rPr>
                      </w:pPr>
                      <w:r>
                        <w:t xml:space="preserve">Health facility staff picking clients sample for VL bleeding during follow-up visit </w:t>
                      </w:r>
                    </w:p>
                  </w:txbxContent>
                </v:textbox>
                <w10:wrap type="through"/>
              </v:shape>
            </w:pict>
          </mc:Fallback>
        </mc:AlternateContent>
      </w:r>
    </w:p>
    <w:p w:rsidR="000B57E0" w:rsidRDefault="000B57E0" w:rsidP="00E93A66">
      <w:pPr>
        <w:rPr>
          <w:rFonts w:ascii="Times New Roman" w:hAnsi="Times New Roman" w:cs="Times New Roman"/>
          <w:sz w:val="24"/>
          <w:szCs w:val="24"/>
        </w:rPr>
      </w:pPr>
    </w:p>
    <w:p w:rsidR="00E93A66" w:rsidRPr="005C28D6" w:rsidRDefault="00E93A66" w:rsidP="00E93A66">
      <w:pPr>
        <w:rPr>
          <w:rFonts w:ascii="Times New Roman" w:hAnsi="Times New Roman" w:cs="Times New Roman"/>
          <w:sz w:val="24"/>
          <w:szCs w:val="24"/>
        </w:rPr>
      </w:pPr>
    </w:p>
    <w:p w:rsidR="00684E27" w:rsidRDefault="00684E27" w:rsidP="00E93A66">
      <w:pPr>
        <w:rPr>
          <w:rFonts w:ascii="Times New Roman" w:hAnsi="Times New Roman" w:cs="Times New Roman"/>
          <w:sz w:val="24"/>
          <w:szCs w:val="24"/>
        </w:rPr>
      </w:pPr>
    </w:p>
    <w:p w:rsidR="00684E27" w:rsidRPr="00684E27" w:rsidRDefault="00684E27" w:rsidP="00684E27">
      <w:pPr>
        <w:rPr>
          <w:rFonts w:ascii="Times New Roman" w:hAnsi="Times New Roman" w:cs="Times New Roman"/>
          <w:sz w:val="24"/>
          <w:szCs w:val="24"/>
        </w:rPr>
      </w:pPr>
    </w:p>
    <w:p w:rsidR="00684E27" w:rsidRDefault="00684E27" w:rsidP="00684E27">
      <w:pPr>
        <w:rPr>
          <w:rFonts w:ascii="Times New Roman" w:hAnsi="Times New Roman" w:cs="Times New Roman"/>
          <w:sz w:val="24"/>
          <w:szCs w:val="24"/>
        </w:rPr>
      </w:pPr>
    </w:p>
    <w:p w:rsidR="00E93A66" w:rsidRPr="00684E27" w:rsidRDefault="00E93A66" w:rsidP="00684E27">
      <w:pPr>
        <w:rPr>
          <w:rFonts w:ascii="Times New Roman" w:hAnsi="Times New Roman" w:cs="Times New Roman"/>
          <w:sz w:val="24"/>
          <w:szCs w:val="24"/>
        </w:rPr>
      </w:pPr>
    </w:p>
    <w:p w:rsidR="000B57E0" w:rsidRDefault="00684E27" w:rsidP="00E93A66">
      <w:pPr>
        <w:rPr>
          <w:rFonts w:ascii="Times New Roman" w:hAnsi="Times New Roman" w:cs="Times New Roman"/>
          <w:sz w:val="24"/>
          <w:szCs w:val="24"/>
        </w:rPr>
      </w:pPr>
      <w:r w:rsidRPr="004A0C43">
        <w:rPr>
          <w:rFonts w:ascii="Times New Roman" w:hAnsi="Times New Roman"/>
          <w:noProof/>
          <w:sz w:val="24"/>
          <w:szCs w:val="24"/>
          <w:lang w:val="en-GB" w:eastAsia="en-GB"/>
        </w:rPr>
        <w:drawing>
          <wp:inline distT="0" distB="0" distL="0" distR="0" wp14:anchorId="20477C1D" wp14:editId="717122F3">
            <wp:extent cx="2873111" cy="1942465"/>
            <wp:effectExtent l="0" t="0" r="3810" b="635"/>
            <wp:docPr id="41" name="Picture 41" descr="C:\Users\DELL\Desktop\Camera\IMG_20220803_123412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Camera\IMG_20220803_123412_8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7786" cy="1965909"/>
                    </a:xfrm>
                    <a:prstGeom prst="rect">
                      <a:avLst/>
                    </a:prstGeom>
                    <a:noFill/>
                    <a:ln>
                      <a:noFill/>
                    </a:ln>
                  </pic:spPr>
                </pic:pic>
              </a:graphicData>
            </a:graphic>
          </wp:inline>
        </w:drawing>
      </w:r>
      <w:r w:rsidRPr="00C826F4">
        <w:rPr>
          <w:rFonts w:ascii="Times New Roman" w:hAnsi="Times New Roman"/>
          <w:noProof/>
          <w:sz w:val="24"/>
          <w:szCs w:val="24"/>
          <w:lang w:val="en-GB" w:eastAsia="en-GB"/>
        </w:rPr>
        <w:drawing>
          <wp:inline distT="0" distB="0" distL="0" distR="0" wp14:anchorId="22325559" wp14:editId="0000FC32">
            <wp:extent cx="3524250" cy="1980565"/>
            <wp:effectExtent l="0" t="0" r="0" b="635"/>
            <wp:docPr id="42" name="Picture 42" descr="C:\Users\DELL\Desktop\Camera\IMG_20220729_121613_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Camera\IMG_20220729_121613_8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8650" cy="2005517"/>
                    </a:xfrm>
                    <a:prstGeom prst="rect">
                      <a:avLst/>
                    </a:prstGeom>
                    <a:noFill/>
                    <a:ln>
                      <a:noFill/>
                    </a:ln>
                  </pic:spPr>
                </pic:pic>
              </a:graphicData>
            </a:graphic>
          </wp:inline>
        </w:drawing>
      </w:r>
    </w:p>
    <w:p w:rsidR="000B57E0" w:rsidRDefault="00EC293B" w:rsidP="00E93A66">
      <w:pPr>
        <w:rPr>
          <w:rFonts w:ascii="Times New Roman" w:hAnsi="Times New Roman" w:cs="Times New Roman"/>
          <w:sz w:val="24"/>
          <w:szCs w:val="24"/>
        </w:rPr>
      </w:pPr>
      <w:r>
        <w:rPr>
          <w:rFonts w:ascii="Times New Roman" w:hAnsi="Times New Roman" w:cs="Times New Roman"/>
          <w:sz w:val="24"/>
          <w:szCs w:val="24"/>
        </w:rPr>
        <w:t>SAF-Teso team conducting CCLAD support and establishment in community.</w:t>
      </w:r>
    </w:p>
    <w:p w:rsidR="000B57E0" w:rsidRDefault="000B57E0" w:rsidP="00E93A66">
      <w:pPr>
        <w:rPr>
          <w:rFonts w:ascii="Times New Roman" w:hAnsi="Times New Roman" w:cs="Times New Roman"/>
          <w:sz w:val="24"/>
          <w:szCs w:val="24"/>
        </w:rPr>
      </w:pPr>
    </w:p>
    <w:p w:rsidR="000B57E0" w:rsidRPr="005C28D6" w:rsidRDefault="000B57E0" w:rsidP="00E93A66">
      <w:pPr>
        <w:rPr>
          <w:rFonts w:ascii="Times New Roman" w:hAnsi="Times New Roman" w:cs="Times New Roman"/>
          <w:sz w:val="24"/>
          <w:szCs w:val="24"/>
        </w:rPr>
      </w:pPr>
    </w:p>
    <w:p w:rsidR="00E93A66" w:rsidRDefault="00E93A66" w:rsidP="00E93A66">
      <w:pPr>
        <w:pStyle w:val="Heading1"/>
        <w:spacing w:line="276" w:lineRule="auto"/>
        <w:rPr>
          <w:rFonts w:ascii="Times New Roman" w:hAnsi="Times New Roman"/>
          <w:sz w:val="24"/>
          <w:szCs w:val="24"/>
        </w:rPr>
      </w:pPr>
      <w:bookmarkStart w:id="14" w:name="_Toc138326256"/>
      <w:r w:rsidRPr="002159B7">
        <w:rPr>
          <w:rFonts w:ascii="Times New Roman" w:hAnsi="Times New Roman"/>
          <w:sz w:val="24"/>
          <w:szCs w:val="24"/>
        </w:rPr>
        <w:lastRenderedPageBreak/>
        <w:t>T.B Cascade</w:t>
      </w:r>
      <w:bookmarkStart w:id="15" w:name="_Toc215597854"/>
      <w:bookmarkStart w:id="16" w:name="_Toc215598941"/>
      <w:bookmarkEnd w:id="14"/>
    </w:p>
    <w:p w:rsidR="00E93A66" w:rsidRPr="002159B7" w:rsidRDefault="00E93A66" w:rsidP="00E93A66">
      <w:pPr>
        <w:pStyle w:val="Heading1"/>
        <w:spacing w:line="276" w:lineRule="auto"/>
        <w:rPr>
          <w:rFonts w:ascii="Times New Roman" w:hAnsi="Times New Roman"/>
          <w:sz w:val="24"/>
          <w:szCs w:val="24"/>
        </w:rPr>
      </w:pPr>
      <w:bookmarkStart w:id="17" w:name="_Toc138326257"/>
      <w:r w:rsidRPr="002159B7">
        <w:rPr>
          <w:rFonts w:ascii="Times New Roman" w:hAnsi="Times New Roman"/>
          <w:sz w:val="24"/>
          <w:szCs w:val="24"/>
        </w:rPr>
        <w:t>Table 0</w:t>
      </w:r>
      <w:r>
        <w:rPr>
          <w:rFonts w:ascii="Times New Roman" w:hAnsi="Times New Roman"/>
          <w:sz w:val="24"/>
          <w:szCs w:val="24"/>
        </w:rPr>
        <w:t>4</w:t>
      </w:r>
      <w:r w:rsidRPr="002159B7">
        <w:rPr>
          <w:rFonts w:ascii="Times New Roman" w:hAnsi="Times New Roman"/>
          <w:sz w:val="24"/>
          <w:szCs w:val="24"/>
        </w:rPr>
        <w:t>: outputs on TB</w:t>
      </w:r>
      <w:bookmarkEnd w:id="15"/>
      <w:bookmarkEnd w:id="16"/>
      <w:bookmarkEnd w:id="17"/>
    </w:p>
    <w:tbl>
      <w:tblPr>
        <w:tblW w:w="14419" w:type="dxa"/>
        <w:tblInd w:w="-755" w:type="dxa"/>
        <w:tblLayout w:type="fixed"/>
        <w:tblCellMar>
          <w:left w:w="0" w:type="dxa"/>
          <w:right w:w="0" w:type="dxa"/>
        </w:tblCellMar>
        <w:tblLook w:val="0420" w:firstRow="1" w:lastRow="0" w:firstColumn="0" w:lastColumn="0" w:noHBand="0" w:noVBand="1"/>
      </w:tblPr>
      <w:tblGrid>
        <w:gridCol w:w="1223"/>
        <w:gridCol w:w="1740"/>
        <w:gridCol w:w="1595"/>
        <w:gridCol w:w="1740"/>
        <w:gridCol w:w="1160"/>
        <w:gridCol w:w="1305"/>
        <w:gridCol w:w="1160"/>
        <w:gridCol w:w="1304"/>
        <w:gridCol w:w="1596"/>
        <w:gridCol w:w="1596"/>
      </w:tblGrid>
      <w:tr w:rsidR="00E93A66" w:rsidRPr="00BF29A0" w:rsidTr="00CA2AC8">
        <w:trPr>
          <w:trHeight w:val="1123"/>
        </w:trPr>
        <w:tc>
          <w:tcPr>
            <w:tcW w:w="122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E93A66" w:rsidRPr="00BF29A0" w:rsidRDefault="00E93A66" w:rsidP="00CA2AC8">
            <w:pPr>
              <w:textAlignment w:val="bottom"/>
              <w:rPr>
                <w:rFonts w:ascii="Times New Roman" w:hAnsi="Times New Roman" w:cs="Times New Roman"/>
                <w:b/>
                <w:sz w:val="24"/>
                <w:szCs w:val="24"/>
              </w:rPr>
            </w:pPr>
            <w:r w:rsidRPr="00BF29A0">
              <w:rPr>
                <w:rFonts w:ascii="Times New Roman" w:hAnsi="Times New Roman" w:cs="Times New Roman"/>
                <w:b/>
                <w:sz w:val="24"/>
                <w:szCs w:val="24"/>
              </w:rPr>
              <w:t xml:space="preserve">District  </w:t>
            </w:r>
          </w:p>
        </w:tc>
        <w:tc>
          <w:tcPr>
            <w:tcW w:w="1740" w:type="dxa"/>
            <w:tcBorders>
              <w:top w:val="single" w:sz="8" w:space="0" w:color="0F56DC"/>
              <w:left w:val="single" w:sz="8" w:space="0" w:color="0F56DC"/>
              <w:bottom w:val="single" w:sz="24" w:space="0" w:color="0F56DC"/>
              <w:right w:val="single" w:sz="8" w:space="0" w:color="0F56DC"/>
            </w:tcBorders>
            <w:shd w:val="clear" w:color="auto" w:fill="AA9C8F"/>
          </w:tcPr>
          <w:p w:rsidR="00E93A66" w:rsidRPr="00BF29A0" w:rsidRDefault="00E93A66" w:rsidP="00CA2AC8">
            <w:pPr>
              <w:jc w:val="center"/>
              <w:textAlignment w:val="bottom"/>
              <w:rPr>
                <w:rFonts w:ascii="Times New Roman" w:hAnsi="Times New Roman" w:cs="Times New Roman"/>
                <w:b/>
                <w:sz w:val="24"/>
                <w:szCs w:val="24"/>
              </w:rPr>
            </w:pPr>
            <w:r w:rsidRPr="00BF29A0">
              <w:rPr>
                <w:rFonts w:ascii="Times New Roman" w:hAnsi="Times New Roman" w:cs="Times New Roman"/>
                <w:b/>
                <w:sz w:val="24"/>
                <w:szCs w:val="24"/>
              </w:rPr>
              <w:t xml:space="preserve">Name of health facility </w:t>
            </w:r>
          </w:p>
        </w:tc>
        <w:tc>
          <w:tcPr>
            <w:tcW w:w="1595"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93A66" w:rsidRPr="00BF29A0" w:rsidRDefault="00E93A66" w:rsidP="00CA2AC8">
            <w:pPr>
              <w:jc w:val="center"/>
              <w:textAlignment w:val="bottom"/>
              <w:rPr>
                <w:rFonts w:ascii="Times New Roman" w:hAnsi="Times New Roman" w:cs="Times New Roman"/>
                <w:b/>
                <w:sz w:val="24"/>
                <w:szCs w:val="24"/>
              </w:rPr>
            </w:pPr>
            <w:r w:rsidRPr="00BF29A0">
              <w:rPr>
                <w:rFonts w:ascii="Times New Roman" w:hAnsi="Times New Roman" w:cs="Times New Roman"/>
                <w:b/>
                <w:sz w:val="24"/>
                <w:szCs w:val="24"/>
              </w:rPr>
              <w:t>N</w:t>
            </w:r>
            <w:r>
              <w:rPr>
                <w:rFonts w:ascii="Times New Roman" w:hAnsi="Times New Roman" w:cs="Times New Roman"/>
                <w:b/>
                <w:sz w:val="24"/>
                <w:szCs w:val="24"/>
              </w:rPr>
              <w:t xml:space="preserve">umber </w:t>
            </w:r>
            <w:r w:rsidRPr="00BF29A0">
              <w:rPr>
                <w:rFonts w:ascii="Times New Roman" w:hAnsi="Times New Roman" w:cs="Times New Roman"/>
                <w:b/>
                <w:sz w:val="24"/>
                <w:szCs w:val="24"/>
              </w:rPr>
              <w:t xml:space="preserve">of </w:t>
            </w:r>
            <w:r>
              <w:rPr>
                <w:rFonts w:ascii="Times New Roman" w:hAnsi="Times New Roman" w:cs="Times New Roman"/>
                <w:b/>
                <w:sz w:val="24"/>
                <w:szCs w:val="24"/>
              </w:rPr>
              <w:t xml:space="preserve">TB contacts followed and </w:t>
            </w:r>
            <w:r w:rsidRPr="00BF29A0">
              <w:rPr>
                <w:rFonts w:ascii="Times New Roman" w:hAnsi="Times New Roman" w:cs="Times New Roman"/>
                <w:b/>
                <w:sz w:val="24"/>
                <w:szCs w:val="24"/>
              </w:rPr>
              <w:t>screened for T.B in Community</w:t>
            </w:r>
            <w:r>
              <w:rPr>
                <w:rFonts w:ascii="Times New Roman" w:hAnsi="Times New Roman" w:cs="Times New Roman"/>
                <w:b/>
                <w:sz w:val="24"/>
                <w:szCs w:val="24"/>
              </w:rPr>
              <w:t xml:space="preserve"> to date </w:t>
            </w:r>
          </w:p>
        </w:tc>
        <w:tc>
          <w:tcPr>
            <w:tcW w:w="1740" w:type="dxa"/>
            <w:tcBorders>
              <w:top w:val="single" w:sz="8" w:space="0" w:color="0F56DC"/>
              <w:left w:val="single" w:sz="8" w:space="0" w:color="0F56DC"/>
              <w:bottom w:val="single" w:sz="24" w:space="0" w:color="0F56DC"/>
              <w:right w:val="single" w:sz="8" w:space="0" w:color="0F56DC"/>
            </w:tcBorders>
            <w:shd w:val="clear" w:color="auto" w:fill="AA9C8F"/>
          </w:tcPr>
          <w:p w:rsidR="00E93A66" w:rsidRPr="00BF29A0" w:rsidRDefault="00E93A66" w:rsidP="00CA2AC8">
            <w:pP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Number of TB contacts followed and screened for TB in community since last report</w:t>
            </w:r>
          </w:p>
        </w:tc>
        <w:tc>
          <w:tcPr>
            <w:tcW w:w="1160"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93A66" w:rsidRPr="00BF29A0" w:rsidRDefault="00E93A66" w:rsidP="00CA2AC8">
            <w:pPr>
              <w:textAlignment w:val="bottom"/>
              <w:rPr>
                <w:rFonts w:ascii="Times New Roman" w:hAnsi="Times New Roman" w:cs="Times New Roman"/>
                <w:b/>
                <w:sz w:val="24"/>
                <w:szCs w:val="24"/>
              </w:rPr>
            </w:pPr>
            <w:r w:rsidRPr="00BF29A0">
              <w:rPr>
                <w:rFonts w:ascii="Times New Roman" w:hAnsi="Times New Roman" w:cs="Times New Roman"/>
                <w:b/>
                <w:color w:val="000000"/>
                <w:sz w:val="24"/>
                <w:szCs w:val="24"/>
              </w:rPr>
              <w:t>No. of presumptive TB cases</w:t>
            </w:r>
            <w:r>
              <w:rPr>
                <w:rFonts w:ascii="Times New Roman" w:hAnsi="Times New Roman" w:cs="Times New Roman"/>
                <w:b/>
                <w:color w:val="000000"/>
                <w:sz w:val="24"/>
                <w:szCs w:val="24"/>
              </w:rPr>
              <w:t xml:space="preserve"> and tested for TB to date </w:t>
            </w:r>
          </w:p>
        </w:tc>
        <w:tc>
          <w:tcPr>
            <w:tcW w:w="1305" w:type="dxa"/>
            <w:tcBorders>
              <w:top w:val="single" w:sz="8" w:space="0" w:color="0F56DC"/>
              <w:left w:val="single" w:sz="8" w:space="0" w:color="0F56DC"/>
              <w:bottom w:val="single" w:sz="24" w:space="0" w:color="0F56DC"/>
              <w:right w:val="single" w:sz="8" w:space="0" w:color="0F56DC"/>
            </w:tcBorders>
            <w:shd w:val="clear" w:color="auto" w:fill="AA9C8F"/>
          </w:tcPr>
          <w:p w:rsidR="00E93A66" w:rsidRPr="00BF29A0" w:rsidRDefault="00E93A66" w:rsidP="00CA2AC8">
            <w:pP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Number of presumptive TB cases and tested for TB since last report.</w:t>
            </w:r>
          </w:p>
        </w:tc>
        <w:tc>
          <w:tcPr>
            <w:tcW w:w="1160" w:type="dxa"/>
            <w:tcBorders>
              <w:top w:val="single" w:sz="8" w:space="0" w:color="0F56DC"/>
              <w:left w:val="single" w:sz="8" w:space="0" w:color="0F56DC"/>
              <w:bottom w:val="single" w:sz="24" w:space="0" w:color="0F56DC"/>
              <w:right w:val="single" w:sz="8" w:space="0" w:color="0F56DC"/>
            </w:tcBorders>
            <w:shd w:val="clear" w:color="auto" w:fill="AA9C8F"/>
          </w:tcPr>
          <w:p w:rsidR="00E93A66" w:rsidRPr="00BF29A0" w:rsidRDefault="00E93A66" w:rsidP="00CA2AC8">
            <w:pPr>
              <w:textAlignment w:val="bottom"/>
              <w:rPr>
                <w:rFonts w:ascii="Times New Roman" w:hAnsi="Times New Roman" w:cs="Times New Roman"/>
                <w:b/>
                <w:sz w:val="24"/>
                <w:szCs w:val="24"/>
              </w:rPr>
            </w:pPr>
            <w:r w:rsidRPr="00BF29A0">
              <w:rPr>
                <w:rFonts w:ascii="Times New Roman" w:hAnsi="Times New Roman" w:cs="Times New Roman"/>
                <w:b/>
                <w:color w:val="000000"/>
                <w:sz w:val="24"/>
                <w:szCs w:val="24"/>
              </w:rPr>
              <w:t>No. of clients diagnosed with TB</w:t>
            </w:r>
            <w:r>
              <w:rPr>
                <w:rFonts w:ascii="Times New Roman" w:hAnsi="Times New Roman" w:cs="Times New Roman"/>
                <w:b/>
                <w:color w:val="000000"/>
                <w:sz w:val="24"/>
                <w:szCs w:val="24"/>
              </w:rPr>
              <w:t xml:space="preserve"> to date </w:t>
            </w:r>
          </w:p>
        </w:tc>
        <w:tc>
          <w:tcPr>
            <w:tcW w:w="1304" w:type="dxa"/>
            <w:tcBorders>
              <w:top w:val="single" w:sz="8" w:space="0" w:color="0F56DC"/>
              <w:left w:val="single" w:sz="8" w:space="0" w:color="0F56DC"/>
              <w:bottom w:val="single" w:sz="24" w:space="0" w:color="0F56DC"/>
              <w:right w:val="single" w:sz="8" w:space="0" w:color="0F56DC"/>
            </w:tcBorders>
            <w:shd w:val="clear" w:color="auto" w:fill="AA9C8F"/>
          </w:tcPr>
          <w:p w:rsidR="00E93A66" w:rsidRPr="00BF29A0" w:rsidRDefault="00E93A66" w:rsidP="00CA2AC8">
            <w:pPr>
              <w:jc w:val="center"/>
              <w:textAlignment w:val="bottom"/>
              <w:rPr>
                <w:rFonts w:ascii="Times New Roman" w:hAnsi="Times New Roman" w:cs="Times New Roman"/>
                <w:b/>
                <w:sz w:val="24"/>
                <w:szCs w:val="24"/>
              </w:rPr>
            </w:pPr>
            <w:r>
              <w:rPr>
                <w:rFonts w:ascii="Times New Roman" w:hAnsi="Times New Roman" w:cs="Times New Roman"/>
                <w:b/>
                <w:sz w:val="24"/>
                <w:szCs w:val="24"/>
              </w:rPr>
              <w:t>Number of clients diagnosed with TB since last report</w:t>
            </w:r>
          </w:p>
        </w:tc>
        <w:tc>
          <w:tcPr>
            <w:tcW w:w="1596" w:type="dxa"/>
            <w:tcBorders>
              <w:top w:val="single" w:sz="8" w:space="0" w:color="0F56DC"/>
              <w:left w:val="single" w:sz="8" w:space="0" w:color="0F56DC"/>
              <w:bottom w:val="single" w:sz="24" w:space="0" w:color="0F56DC"/>
              <w:right w:val="single" w:sz="8" w:space="0" w:color="0F56DC"/>
            </w:tcBorders>
            <w:shd w:val="clear" w:color="auto" w:fill="AA9C8F"/>
          </w:tcPr>
          <w:p w:rsidR="00E93A66" w:rsidRPr="00BF29A0" w:rsidRDefault="00E93A66" w:rsidP="00CA2AC8">
            <w:pPr>
              <w:jc w:val="center"/>
              <w:textAlignment w:val="bottom"/>
              <w:rPr>
                <w:rFonts w:ascii="Times New Roman" w:hAnsi="Times New Roman" w:cs="Times New Roman"/>
                <w:b/>
                <w:sz w:val="24"/>
                <w:szCs w:val="24"/>
              </w:rPr>
            </w:pPr>
            <w:r w:rsidRPr="00BF29A0">
              <w:rPr>
                <w:rFonts w:ascii="Times New Roman" w:hAnsi="Times New Roman" w:cs="Times New Roman"/>
                <w:b/>
                <w:sz w:val="24"/>
                <w:szCs w:val="24"/>
              </w:rPr>
              <w:t>No of clients linked or initiated to IPT.</w:t>
            </w:r>
          </w:p>
        </w:tc>
        <w:tc>
          <w:tcPr>
            <w:tcW w:w="1596" w:type="dxa"/>
            <w:tcBorders>
              <w:top w:val="single" w:sz="8" w:space="0" w:color="0F56DC"/>
              <w:left w:val="single" w:sz="8" w:space="0" w:color="0F56DC"/>
              <w:bottom w:val="single" w:sz="24" w:space="0" w:color="0F56DC"/>
              <w:right w:val="single" w:sz="8" w:space="0" w:color="0F56DC"/>
            </w:tcBorders>
            <w:shd w:val="clear" w:color="auto" w:fill="AA9C8F"/>
          </w:tcPr>
          <w:p w:rsidR="00E93A66" w:rsidRPr="00BF29A0" w:rsidRDefault="00E93A66" w:rsidP="00CA2AC8">
            <w:pPr>
              <w:jc w:val="center"/>
              <w:textAlignment w:val="bottom"/>
              <w:rPr>
                <w:rFonts w:ascii="Times New Roman" w:hAnsi="Times New Roman" w:cs="Times New Roman"/>
                <w:b/>
                <w:sz w:val="24"/>
                <w:szCs w:val="24"/>
              </w:rPr>
            </w:pPr>
            <w:r>
              <w:rPr>
                <w:rFonts w:ascii="Times New Roman" w:hAnsi="Times New Roman" w:cs="Times New Roman"/>
                <w:b/>
                <w:sz w:val="24"/>
                <w:szCs w:val="24"/>
              </w:rPr>
              <w:t>No. initiated to IPT since last report</w:t>
            </w:r>
          </w:p>
        </w:tc>
      </w:tr>
      <w:tr w:rsidR="00E93A66" w:rsidRPr="002159B7" w:rsidTr="00CA2AC8">
        <w:trPr>
          <w:trHeight w:val="263"/>
        </w:trPr>
        <w:tc>
          <w:tcPr>
            <w:tcW w:w="1223" w:type="dxa"/>
            <w:vMerge w:val="restart"/>
            <w:tcBorders>
              <w:top w:val="single" w:sz="24" w:space="0" w:color="0F56DC"/>
              <w:left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 xml:space="preserve">Serere </w:t>
            </w:r>
          </w:p>
        </w:tc>
        <w:tc>
          <w:tcPr>
            <w:tcW w:w="1740"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 xml:space="preserve">Serere HC IV </w:t>
            </w:r>
          </w:p>
        </w:tc>
        <w:tc>
          <w:tcPr>
            <w:tcW w:w="1595"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643</w:t>
            </w:r>
          </w:p>
        </w:tc>
        <w:tc>
          <w:tcPr>
            <w:tcW w:w="1740"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rPr>
                <w:rFonts w:ascii="Times New Roman" w:hAnsi="Times New Roman" w:cs="Times New Roman"/>
                <w:sz w:val="24"/>
                <w:szCs w:val="24"/>
              </w:rPr>
            </w:pPr>
            <w:r>
              <w:rPr>
                <w:rFonts w:ascii="Times New Roman" w:hAnsi="Times New Roman" w:cs="Times New Roman"/>
                <w:sz w:val="24"/>
                <w:szCs w:val="24"/>
              </w:rPr>
              <w:t>324</w:t>
            </w:r>
          </w:p>
        </w:tc>
        <w:tc>
          <w:tcPr>
            <w:tcW w:w="1160"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332</w:t>
            </w:r>
          </w:p>
        </w:tc>
        <w:tc>
          <w:tcPr>
            <w:tcW w:w="1305"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jc w:val="center"/>
              <w:rPr>
                <w:rFonts w:ascii="Times New Roman" w:hAnsi="Times New Roman" w:cs="Times New Roman"/>
                <w:sz w:val="24"/>
                <w:szCs w:val="24"/>
              </w:rPr>
            </w:pPr>
            <w:r>
              <w:rPr>
                <w:rFonts w:ascii="Times New Roman" w:hAnsi="Times New Roman" w:cs="Times New Roman"/>
                <w:sz w:val="24"/>
                <w:szCs w:val="24"/>
              </w:rPr>
              <w:t>164</w:t>
            </w:r>
          </w:p>
        </w:tc>
        <w:tc>
          <w:tcPr>
            <w:tcW w:w="1160"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32</w:t>
            </w:r>
          </w:p>
        </w:tc>
        <w:tc>
          <w:tcPr>
            <w:tcW w:w="1304"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159</w:t>
            </w:r>
          </w:p>
        </w:tc>
        <w:tc>
          <w:tcPr>
            <w:tcW w:w="1596"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jc w:val="center"/>
              <w:rPr>
                <w:rFonts w:ascii="Times New Roman" w:hAnsi="Times New Roman" w:cs="Times New Roman"/>
                <w:sz w:val="24"/>
                <w:szCs w:val="24"/>
              </w:rPr>
            </w:pPr>
            <w:r>
              <w:rPr>
                <w:rFonts w:ascii="Times New Roman" w:hAnsi="Times New Roman" w:cs="Times New Roman"/>
                <w:sz w:val="24"/>
                <w:szCs w:val="24"/>
              </w:rPr>
              <w:t>104</w:t>
            </w:r>
          </w:p>
        </w:tc>
      </w:tr>
      <w:tr w:rsidR="00E93A66" w:rsidRPr="002159B7" w:rsidTr="00CA2AC8">
        <w:trPr>
          <w:trHeight w:val="246"/>
        </w:trPr>
        <w:tc>
          <w:tcPr>
            <w:tcW w:w="1223" w:type="dxa"/>
            <w:vMerge/>
            <w:tcBorders>
              <w:left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E93A66" w:rsidP="00CA2AC8">
            <w:pPr>
              <w:rPr>
                <w:rFonts w:ascii="Times New Roman" w:hAnsi="Times New Roman" w:cs="Times New Roman"/>
                <w:b/>
                <w:sz w:val="24"/>
                <w:szCs w:val="24"/>
              </w:rPr>
            </w:pP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Aarapo HC III</w:t>
            </w:r>
          </w:p>
        </w:tc>
        <w:tc>
          <w:tcPr>
            <w:tcW w:w="159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800</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rPr>
                <w:rFonts w:ascii="Times New Roman" w:hAnsi="Times New Roman" w:cs="Times New Roman"/>
                <w:sz w:val="24"/>
                <w:szCs w:val="24"/>
              </w:rPr>
            </w:pPr>
            <w:r>
              <w:rPr>
                <w:rFonts w:ascii="Times New Roman" w:hAnsi="Times New Roman" w:cs="Times New Roman"/>
                <w:sz w:val="24"/>
                <w:szCs w:val="24"/>
              </w:rPr>
              <w:t>562</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358</w:t>
            </w:r>
          </w:p>
        </w:tc>
        <w:tc>
          <w:tcPr>
            <w:tcW w:w="1305"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D4C0C" w:rsidP="005D4C0C">
            <w:pPr>
              <w:rPr>
                <w:rFonts w:ascii="Times New Roman" w:hAnsi="Times New Roman" w:cs="Times New Roman"/>
                <w:sz w:val="24"/>
                <w:szCs w:val="24"/>
              </w:rPr>
            </w:pPr>
            <w:r>
              <w:rPr>
                <w:rFonts w:ascii="Times New Roman" w:hAnsi="Times New Roman" w:cs="Times New Roman"/>
                <w:sz w:val="24"/>
                <w:szCs w:val="24"/>
              </w:rPr>
              <w:t xml:space="preserve">        245</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18</w:t>
            </w:r>
          </w:p>
        </w:tc>
        <w:tc>
          <w:tcPr>
            <w:tcW w:w="1304"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jc w:val="center"/>
              <w:rPr>
                <w:rFonts w:ascii="Times New Roman" w:hAnsi="Times New Roman" w:cs="Times New Roman"/>
                <w:sz w:val="24"/>
                <w:szCs w:val="24"/>
              </w:rPr>
            </w:pPr>
            <w:r>
              <w:rPr>
                <w:rFonts w:ascii="Times New Roman" w:hAnsi="Times New Roman" w:cs="Times New Roman"/>
                <w:sz w:val="24"/>
                <w:szCs w:val="24"/>
              </w:rPr>
              <w:t>11</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120</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jc w:val="center"/>
              <w:rPr>
                <w:rFonts w:ascii="Times New Roman" w:hAnsi="Times New Roman" w:cs="Times New Roman"/>
                <w:sz w:val="24"/>
                <w:szCs w:val="24"/>
              </w:rPr>
            </w:pPr>
            <w:r>
              <w:rPr>
                <w:rFonts w:ascii="Times New Roman" w:hAnsi="Times New Roman" w:cs="Times New Roman"/>
                <w:sz w:val="24"/>
                <w:szCs w:val="24"/>
              </w:rPr>
              <w:t>67</w:t>
            </w:r>
          </w:p>
        </w:tc>
      </w:tr>
      <w:tr w:rsidR="00E93A66" w:rsidRPr="002159B7" w:rsidTr="00CA2AC8">
        <w:trPr>
          <w:trHeight w:val="198"/>
        </w:trPr>
        <w:tc>
          <w:tcPr>
            <w:tcW w:w="1223" w:type="dxa"/>
            <w:vMerge/>
            <w:tcBorders>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Kagwara HC III</w:t>
            </w:r>
          </w:p>
        </w:tc>
        <w:tc>
          <w:tcPr>
            <w:tcW w:w="159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68</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rPr>
                <w:rFonts w:ascii="Times New Roman" w:hAnsi="Times New Roman" w:cs="Times New Roman"/>
                <w:sz w:val="24"/>
                <w:szCs w:val="24"/>
              </w:rPr>
            </w:pPr>
            <w:r>
              <w:rPr>
                <w:rFonts w:ascii="Times New Roman" w:hAnsi="Times New Roman" w:cs="Times New Roman"/>
                <w:sz w:val="24"/>
                <w:szCs w:val="24"/>
              </w:rPr>
              <w:t>34</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49</w:t>
            </w:r>
          </w:p>
        </w:tc>
        <w:tc>
          <w:tcPr>
            <w:tcW w:w="1305"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jc w:val="center"/>
              <w:rPr>
                <w:rFonts w:ascii="Times New Roman" w:hAnsi="Times New Roman" w:cs="Times New Roman"/>
                <w:sz w:val="24"/>
                <w:szCs w:val="24"/>
              </w:rPr>
            </w:pPr>
            <w:r>
              <w:rPr>
                <w:rFonts w:ascii="Times New Roman" w:hAnsi="Times New Roman" w:cs="Times New Roman"/>
                <w:sz w:val="24"/>
                <w:szCs w:val="24"/>
              </w:rPr>
              <w:t>25</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2</w:t>
            </w:r>
          </w:p>
        </w:tc>
        <w:tc>
          <w:tcPr>
            <w:tcW w:w="1304"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jc w:val="center"/>
              <w:rPr>
                <w:rFonts w:ascii="Times New Roman" w:hAnsi="Times New Roman" w:cs="Times New Roman"/>
                <w:sz w:val="24"/>
                <w:szCs w:val="24"/>
              </w:rPr>
            </w:pPr>
            <w:r>
              <w:rPr>
                <w:rFonts w:ascii="Times New Roman" w:hAnsi="Times New Roman" w:cs="Times New Roman"/>
                <w:sz w:val="24"/>
                <w:szCs w:val="24"/>
              </w:rPr>
              <w:t>01</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jc w:val="center"/>
              <w:rPr>
                <w:rFonts w:ascii="Times New Roman" w:hAnsi="Times New Roman" w:cs="Times New Roman"/>
                <w:sz w:val="24"/>
                <w:szCs w:val="24"/>
              </w:rPr>
            </w:pPr>
            <w:r>
              <w:rPr>
                <w:rFonts w:ascii="Times New Roman" w:hAnsi="Times New Roman" w:cs="Times New Roman"/>
                <w:sz w:val="24"/>
                <w:szCs w:val="24"/>
              </w:rPr>
              <w:t>0</w:t>
            </w:r>
            <w:r w:rsidR="005D4C0C">
              <w:rPr>
                <w:rFonts w:ascii="Times New Roman" w:hAnsi="Times New Roman" w:cs="Times New Roman"/>
                <w:sz w:val="24"/>
                <w:szCs w:val="24"/>
              </w:rPr>
              <w:t>1</w:t>
            </w:r>
          </w:p>
        </w:tc>
      </w:tr>
      <w:tr w:rsidR="00E93A66" w:rsidRPr="002159B7" w:rsidTr="00CA2AC8">
        <w:trPr>
          <w:trHeight w:val="198"/>
        </w:trPr>
        <w:tc>
          <w:tcPr>
            <w:tcW w:w="1223" w:type="dxa"/>
            <w:vMerge w:val="restart"/>
            <w:tcBorders>
              <w:top w:val="single" w:sz="8" w:space="0" w:color="0F56DC"/>
              <w:left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Soroti</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 xml:space="preserve"> Tiriri HC IV</w:t>
            </w:r>
          </w:p>
        </w:tc>
        <w:tc>
          <w:tcPr>
            <w:tcW w:w="159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219</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D4C0C" w:rsidP="00CA2AC8">
            <w:pPr>
              <w:rPr>
                <w:rFonts w:ascii="Times New Roman" w:hAnsi="Times New Roman" w:cs="Times New Roman"/>
                <w:sz w:val="24"/>
                <w:szCs w:val="24"/>
              </w:rPr>
            </w:pPr>
            <w:r>
              <w:rPr>
                <w:rFonts w:ascii="Times New Roman" w:hAnsi="Times New Roman" w:cs="Times New Roman"/>
                <w:sz w:val="24"/>
                <w:szCs w:val="24"/>
              </w:rPr>
              <w:t>94</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118</w:t>
            </w:r>
          </w:p>
        </w:tc>
        <w:tc>
          <w:tcPr>
            <w:tcW w:w="1305"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49</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6</w:t>
            </w:r>
          </w:p>
        </w:tc>
        <w:tc>
          <w:tcPr>
            <w:tcW w:w="1304"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5</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105</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62</w:t>
            </w:r>
          </w:p>
        </w:tc>
      </w:tr>
      <w:tr w:rsidR="00E93A66" w:rsidRPr="002159B7" w:rsidTr="00CA2AC8">
        <w:trPr>
          <w:trHeight w:val="198"/>
        </w:trPr>
        <w:tc>
          <w:tcPr>
            <w:tcW w:w="1223" w:type="dxa"/>
            <w:vMerge/>
            <w:tcBorders>
              <w:left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Gweri HC III</w:t>
            </w:r>
          </w:p>
        </w:tc>
        <w:tc>
          <w:tcPr>
            <w:tcW w:w="159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356</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rPr>
                <w:rFonts w:ascii="Times New Roman" w:hAnsi="Times New Roman" w:cs="Times New Roman"/>
                <w:sz w:val="24"/>
                <w:szCs w:val="24"/>
              </w:rPr>
            </w:pPr>
            <w:r>
              <w:rPr>
                <w:rFonts w:ascii="Times New Roman" w:hAnsi="Times New Roman" w:cs="Times New Roman"/>
                <w:sz w:val="24"/>
                <w:szCs w:val="24"/>
              </w:rPr>
              <w:t>177</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209</w:t>
            </w:r>
          </w:p>
        </w:tc>
        <w:tc>
          <w:tcPr>
            <w:tcW w:w="1305"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98</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24</w:t>
            </w:r>
          </w:p>
        </w:tc>
        <w:tc>
          <w:tcPr>
            <w:tcW w:w="1304"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11</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95</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45</w:t>
            </w:r>
          </w:p>
        </w:tc>
      </w:tr>
      <w:tr w:rsidR="00E93A66" w:rsidRPr="002159B7" w:rsidTr="00CA2AC8">
        <w:trPr>
          <w:trHeight w:val="198"/>
        </w:trPr>
        <w:tc>
          <w:tcPr>
            <w:tcW w:w="1223" w:type="dxa"/>
            <w:vMerge/>
            <w:tcBorders>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Tubur HC III</w:t>
            </w:r>
          </w:p>
        </w:tc>
        <w:tc>
          <w:tcPr>
            <w:tcW w:w="159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608</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rPr>
                <w:rFonts w:ascii="Times New Roman" w:hAnsi="Times New Roman" w:cs="Times New Roman"/>
                <w:sz w:val="24"/>
                <w:szCs w:val="24"/>
              </w:rPr>
            </w:pPr>
            <w:r>
              <w:rPr>
                <w:rFonts w:ascii="Times New Roman" w:hAnsi="Times New Roman" w:cs="Times New Roman"/>
                <w:sz w:val="24"/>
                <w:szCs w:val="24"/>
              </w:rPr>
              <w:t>331</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sz w:val="24"/>
                <w:szCs w:val="24"/>
              </w:rPr>
            </w:pPr>
            <w:r>
              <w:rPr>
                <w:rFonts w:ascii="Times New Roman" w:hAnsi="Times New Roman" w:cs="Times New Roman"/>
                <w:sz w:val="24"/>
                <w:szCs w:val="24"/>
              </w:rPr>
              <w:t>301</w:t>
            </w:r>
          </w:p>
        </w:tc>
        <w:tc>
          <w:tcPr>
            <w:tcW w:w="1305"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167</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10</w:t>
            </w:r>
          </w:p>
        </w:tc>
        <w:tc>
          <w:tcPr>
            <w:tcW w:w="1304"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08</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sz w:val="24"/>
                <w:szCs w:val="24"/>
              </w:rPr>
            </w:pPr>
            <w:r>
              <w:rPr>
                <w:rFonts w:ascii="Times New Roman" w:hAnsi="Times New Roman" w:cs="Times New Roman"/>
                <w:sz w:val="24"/>
                <w:szCs w:val="24"/>
              </w:rPr>
              <w:t>105</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sz w:val="24"/>
                <w:szCs w:val="24"/>
              </w:rPr>
            </w:pPr>
            <w:r>
              <w:rPr>
                <w:rFonts w:ascii="Times New Roman" w:hAnsi="Times New Roman" w:cs="Times New Roman"/>
                <w:sz w:val="24"/>
                <w:szCs w:val="24"/>
              </w:rPr>
              <w:t>56</w:t>
            </w:r>
          </w:p>
        </w:tc>
      </w:tr>
      <w:tr w:rsidR="00E93A66" w:rsidRPr="002159B7" w:rsidTr="00CA2AC8">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b/>
                <w:sz w:val="24"/>
                <w:szCs w:val="24"/>
              </w:rPr>
            </w:pPr>
            <w:r>
              <w:rPr>
                <w:rFonts w:ascii="Times New Roman" w:hAnsi="Times New Roman" w:cs="Times New Roman"/>
                <w:b/>
                <w:sz w:val="24"/>
                <w:szCs w:val="24"/>
              </w:rPr>
              <w:t>Oburin HC III</w:t>
            </w:r>
          </w:p>
        </w:tc>
        <w:tc>
          <w:tcPr>
            <w:tcW w:w="159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Default="005F5A80" w:rsidP="00CA2AC8">
            <w:pPr>
              <w:rPr>
                <w:rFonts w:ascii="Times New Roman" w:hAnsi="Times New Roman" w:cs="Times New Roman"/>
                <w:b/>
                <w:sz w:val="24"/>
                <w:szCs w:val="24"/>
              </w:rPr>
            </w:pPr>
            <w:r>
              <w:rPr>
                <w:rFonts w:ascii="Times New Roman" w:hAnsi="Times New Roman" w:cs="Times New Roman"/>
                <w:b/>
                <w:sz w:val="24"/>
                <w:szCs w:val="24"/>
              </w:rPr>
              <w:t>80</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7639BD">
            <w:pPr>
              <w:tabs>
                <w:tab w:val="center" w:pos="860"/>
              </w:tabs>
              <w:rPr>
                <w:rFonts w:ascii="Times New Roman" w:hAnsi="Times New Roman" w:cs="Times New Roman"/>
                <w:b/>
                <w:sz w:val="24"/>
                <w:szCs w:val="24"/>
              </w:rPr>
            </w:pPr>
            <w:r>
              <w:rPr>
                <w:rFonts w:ascii="Times New Roman" w:hAnsi="Times New Roman" w:cs="Times New Roman"/>
                <w:b/>
                <w:sz w:val="24"/>
                <w:szCs w:val="24"/>
              </w:rPr>
              <w:t>46</w:t>
            </w:r>
            <w:r>
              <w:rPr>
                <w:rFonts w:ascii="Times New Roman" w:hAnsi="Times New Roman" w:cs="Times New Roman"/>
                <w:b/>
                <w:sz w:val="24"/>
                <w:szCs w:val="24"/>
              </w:rPr>
              <w:tab/>
            </w:r>
          </w:p>
        </w:tc>
        <w:tc>
          <w:tcPr>
            <w:tcW w:w="116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b/>
                <w:sz w:val="24"/>
                <w:szCs w:val="24"/>
              </w:rPr>
            </w:pPr>
            <w:r>
              <w:rPr>
                <w:rFonts w:ascii="Times New Roman" w:hAnsi="Times New Roman" w:cs="Times New Roman"/>
                <w:b/>
                <w:sz w:val="24"/>
                <w:szCs w:val="24"/>
              </w:rPr>
              <w:t>47</w:t>
            </w:r>
          </w:p>
        </w:tc>
        <w:tc>
          <w:tcPr>
            <w:tcW w:w="1305"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b/>
                <w:sz w:val="24"/>
                <w:szCs w:val="24"/>
              </w:rPr>
            </w:pPr>
            <w:r>
              <w:rPr>
                <w:rFonts w:ascii="Times New Roman" w:hAnsi="Times New Roman" w:cs="Times New Roman"/>
                <w:b/>
                <w:sz w:val="24"/>
                <w:szCs w:val="24"/>
              </w:rPr>
              <w:t>26</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304"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639BD" w:rsidP="00CA2AC8">
            <w:pPr>
              <w:jc w:val="center"/>
              <w:rPr>
                <w:rFonts w:ascii="Times New Roman" w:hAnsi="Times New Roman" w:cs="Times New Roman"/>
                <w:b/>
                <w:sz w:val="24"/>
                <w:szCs w:val="24"/>
              </w:rPr>
            </w:pPr>
            <w:r>
              <w:rPr>
                <w:rFonts w:ascii="Times New Roman" w:hAnsi="Times New Roman" w:cs="Times New Roman"/>
                <w:b/>
                <w:sz w:val="24"/>
                <w:szCs w:val="24"/>
              </w:rPr>
              <w:t>15</w:t>
            </w:r>
          </w:p>
        </w:tc>
      </w:tr>
      <w:tr w:rsidR="00E93A66" w:rsidRPr="002159B7" w:rsidTr="00CA2AC8">
        <w:trPr>
          <w:trHeight w:val="202"/>
        </w:trPr>
        <w:tc>
          <w:tcPr>
            <w:tcW w:w="1223"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Total</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3A66" w:rsidP="00CA2AC8">
            <w:pPr>
              <w:rPr>
                <w:rFonts w:ascii="Times New Roman" w:hAnsi="Times New Roman" w:cs="Times New Roman"/>
                <w:b/>
                <w:sz w:val="24"/>
                <w:szCs w:val="24"/>
              </w:rPr>
            </w:pPr>
          </w:p>
        </w:tc>
        <w:tc>
          <w:tcPr>
            <w:tcW w:w="1595"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b/>
                <w:sz w:val="24"/>
                <w:szCs w:val="24"/>
              </w:rPr>
            </w:pPr>
            <w:r>
              <w:rPr>
                <w:rFonts w:ascii="Times New Roman" w:hAnsi="Times New Roman" w:cs="Times New Roman"/>
                <w:b/>
                <w:sz w:val="24"/>
                <w:szCs w:val="24"/>
              </w:rPr>
              <w:t>2774</w:t>
            </w:r>
          </w:p>
        </w:tc>
        <w:tc>
          <w:tcPr>
            <w:tcW w:w="174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651BE8" w:rsidP="00CA2AC8">
            <w:pPr>
              <w:rPr>
                <w:rFonts w:ascii="Times New Roman" w:hAnsi="Times New Roman" w:cs="Times New Roman"/>
                <w:b/>
                <w:sz w:val="24"/>
                <w:szCs w:val="24"/>
              </w:rPr>
            </w:pPr>
            <w:r>
              <w:rPr>
                <w:rFonts w:ascii="Times New Roman" w:hAnsi="Times New Roman" w:cs="Times New Roman"/>
                <w:b/>
                <w:sz w:val="24"/>
                <w:szCs w:val="24"/>
              </w:rPr>
              <w:t>1568</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5F5A80" w:rsidP="00CA2AC8">
            <w:pPr>
              <w:rPr>
                <w:rFonts w:ascii="Times New Roman" w:hAnsi="Times New Roman" w:cs="Times New Roman"/>
                <w:b/>
                <w:sz w:val="24"/>
                <w:szCs w:val="24"/>
              </w:rPr>
            </w:pPr>
            <w:r>
              <w:rPr>
                <w:rFonts w:ascii="Times New Roman" w:hAnsi="Times New Roman" w:cs="Times New Roman"/>
                <w:b/>
                <w:sz w:val="24"/>
                <w:szCs w:val="24"/>
              </w:rPr>
              <w:t>1414</w:t>
            </w:r>
          </w:p>
        </w:tc>
        <w:tc>
          <w:tcPr>
            <w:tcW w:w="1305"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651BE8" w:rsidP="00CA2AC8">
            <w:pPr>
              <w:jc w:val="center"/>
              <w:rPr>
                <w:rFonts w:ascii="Times New Roman" w:hAnsi="Times New Roman" w:cs="Times New Roman"/>
                <w:b/>
                <w:sz w:val="24"/>
                <w:szCs w:val="24"/>
              </w:rPr>
            </w:pPr>
            <w:r>
              <w:rPr>
                <w:rFonts w:ascii="Times New Roman" w:hAnsi="Times New Roman" w:cs="Times New Roman"/>
                <w:b/>
                <w:sz w:val="24"/>
                <w:szCs w:val="24"/>
              </w:rPr>
              <w:t>774</w:t>
            </w:r>
          </w:p>
        </w:tc>
        <w:tc>
          <w:tcPr>
            <w:tcW w:w="1160"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651BE8" w:rsidP="00CA2AC8">
            <w:pPr>
              <w:jc w:val="center"/>
              <w:rPr>
                <w:rFonts w:ascii="Times New Roman" w:hAnsi="Times New Roman" w:cs="Times New Roman"/>
                <w:b/>
                <w:sz w:val="24"/>
                <w:szCs w:val="24"/>
              </w:rPr>
            </w:pPr>
            <w:r>
              <w:rPr>
                <w:rFonts w:ascii="Times New Roman" w:hAnsi="Times New Roman" w:cs="Times New Roman"/>
                <w:b/>
                <w:sz w:val="24"/>
                <w:szCs w:val="24"/>
              </w:rPr>
              <w:t>40</w:t>
            </w:r>
          </w:p>
        </w:tc>
        <w:tc>
          <w:tcPr>
            <w:tcW w:w="1304"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651BE8" w:rsidP="00CA2AC8">
            <w:pPr>
              <w:jc w:val="center"/>
              <w:rPr>
                <w:rFonts w:ascii="Times New Roman" w:hAnsi="Times New Roman" w:cs="Times New Roman"/>
                <w:b/>
                <w:sz w:val="24"/>
                <w:szCs w:val="24"/>
              </w:rPr>
            </w:pPr>
            <w:r>
              <w:rPr>
                <w:rFonts w:ascii="Times New Roman" w:hAnsi="Times New Roman" w:cs="Times New Roman"/>
                <w:b/>
                <w:sz w:val="24"/>
                <w:szCs w:val="24"/>
              </w:rPr>
              <w:t>53</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5F5A80" w:rsidP="00CA2AC8">
            <w:pPr>
              <w:jc w:val="center"/>
              <w:rPr>
                <w:rFonts w:ascii="Times New Roman" w:hAnsi="Times New Roman" w:cs="Times New Roman"/>
                <w:b/>
                <w:sz w:val="24"/>
                <w:szCs w:val="24"/>
              </w:rPr>
            </w:pPr>
            <w:r>
              <w:rPr>
                <w:rFonts w:ascii="Times New Roman" w:hAnsi="Times New Roman" w:cs="Times New Roman"/>
                <w:b/>
                <w:sz w:val="24"/>
                <w:szCs w:val="24"/>
              </w:rPr>
              <w:t>623</w:t>
            </w:r>
          </w:p>
        </w:tc>
        <w:tc>
          <w:tcPr>
            <w:tcW w:w="1596"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7E079F" w:rsidP="00CA2AC8">
            <w:pPr>
              <w:jc w:val="center"/>
              <w:rPr>
                <w:rFonts w:ascii="Times New Roman" w:hAnsi="Times New Roman" w:cs="Times New Roman"/>
                <w:b/>
                <w:sz w:val="24"/>
                <w:szCs w:val="24"/>
              </w:rPr>
            </w:pPr>
            <w:r>
              <w:rPr>
                <w:rFonts w:ascii="Times New Roman" w:hAnsi="Times New Roman" w:cs="Times New Roman"/>
                <w:b/>
                <w:sz w:val="24"/>
                <w:szCs w:val="24"/>
              </w:rPr>
              <w:t>350</w:t>
            </w:r>
          </w:p>
        </w:tc>
      </w:tr>
    </w:tbl>
    <w:p w:rsidR="00E93A66" w:rsidRDefault="00E93A66" w:rsidP="00E93A66">
      <w:pPr>
        <w:rPr>
          <w:rFonts w:ascii="Times New Roman" w:eastAsia="Times New Roman" w:hAnsi="Times New Roman" w:cs="Times New Roman"/>
          <w:b/>
          <w:sz w:val="24"/>
          <w:szCs w:val="24"/>
        </w:rPr>
      </w:pPr>
    </w:p>
    <w:p w:rsidR="00E93A66" w:rsidRDefault="00E93A66" w:rsidP="00E93A66">
      <w:pPr>
        <w:rPr>
          <w:rFonts w:ascii="Times New Roman" w:eastAsia="Times New Roman" w:hAnsi="Times New Roman" w:cs="Times New Roman"/>
          <w:b/>
          <w:sz w:val="24"/>
          <w:szCs w:val="24"/>
        </w:rPr>
      </w:pPr>
    </w:p>
    <w:p w:rsidR="00E93A66" w:rsidRPr="00E5579C" w:rsidRDefault="00E93A66" w:rsidP="00E93A66">
      <w:pPr>
        <w:pStyle w:val="ListParagraph"/>
        <w:numPr>
          <w:ilvl w:val="0"/>
          <w:numId w:val="38"/>
        </w:numPr>
        <w:rPr>
          <w:rFonts w:ascii="Times New Roman" w:hAnsi="Times New Roman"/>
          <w:b/>
          <w:sz w:val="24"/>
          <w:szCs w:val="24"/>
        </w:rPr>
      </w:pPr>
      <w:r w:rsidRPr="00E5579C">
        <w:rPr>
          <w:rFonts w:ascii="Times New Roman" w:hAnsi="Times New Roman"/>
          <w:b/>
          <w:sz w:val="24"/>
          <w:szCs w:val="24"/>
        </w:rPr>
        <w:t>The graph below summarizes out puts on outputs on TB services</w:t>
      </w:r>
    </w:p>
    <w:p w:rsidR="00E93A66" w:rsidRPr="00790C2B" w:rsidRDefault="00E93A66" w:rsidP="00E93A66">
      <w:pPr>
        <w:pStyle w:val="ListParagraph"/>
        <w:tabs>
          <w:tab w:val="left" w:pos="4320"/>
        </w:tabs>
        <w:ind w:left="810"/>
        <w:jc w:val="both"/>
        <w:outlineLvl w:val="0"/>
        <w:rPr>
          <w:rFonts w:ascii="Times New Roman" w:hAnsi="Times New Roman"/>
          <w:b/>
          <w:sz w:val="24"/>
          <w:szCs w:val="24"/>
        </w:rPr>
      </w:pPr>
    </w:p>
    <w:p w:rsidR="00E93A66" w:rsidRPr="00236D7E" w:rsidRDefault="00E93A66" w:rsidP="00E93A66">
      <w:pPr>
        <w:jc w:val="center"/>
        <w:rPr>
          <w:rFonts w:ascii="Times New Roman" w:hAnsi="Times New Roman" w:cs="Times New Roman"/>
          <w:b/>
          <w:sz w:val="24"/>
          <w:szCs w:val="24"/>
          <w:highlight w:val="yellow"/>
        </w:rPr>
      </w:pPr>
      <w:r w:rsidRPr="00790C2B">
        <w:rPr>
          <w:rFonts w:ascii="Times New Roman" w:hAnsi="Times New Roman" w:cs="Times New Roman"/>
          <w:b/>
          <w:noProof/>
          <w:sz w:val="24"/>
          <w:szCs w:val="24"/>
          <w:lang w:val="en-GB" w:eastAsia="en-GB"/>
        </w:rPr>
        <w:drawing>
          <wp:inline distT="0" distB="0" distL="0" distR="0" wp14:anchorId="5ED7E4E6" wp14:editId="1B753DAC">
            <wp:extent cx="7610475" cy="4362450"/>
            <wp:effectExtent l="0" t="0" r="9525" b="19050"/>
            <wp:docPr id="11"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3A66" w:rsidRDefault="00E93A66" w:rsidP="00E93A66">
      <w:pPr>
        <w:jc w:val="both"/>
        <w:rPr>
          <w:rFonts w:ascii="Times New Roman" w:hAnsi="Times New Roman"/>
          <w:sz w:val="24"/>
          <w:szCs w:val="24"/>
        </w:rPr>
      </w:pPr>
    </w:p>
    <w:p w:rsidR="008C3A1A" w:rsidRPr="008C3A1A" w:rsidRDefault="008C3A1A" w:rsidP="008C3A1A">
      <w:pPr>
        <w:jc w:val="both"/>
        <w:rPr>
          <w:rFonts w:ascii="Times New Roman" w:hAnsi="Times New Roman"/>
          <w:sz w:val="24"/>
          <w:szCs w:val="24"/>
        </w:rPr>
      </w:pPr>
    </w:p>
    <w:p w:rsidR="008C3A1A" w:rsidRPr="008C3A1A" w:rsidRDefault="008C3A1A" w:rsidP="008C3A1A">
      <w:pPr>
        <w:jc w:val="both"/>
        <w:rPr>
          <w:rFonts w:ascii="Times New Roman" w:hAnsi="Times New Roman"/>
          <w:sz w:val="24"/>
          <w:szCs w:val="24"/>
        </w:rPr>
      </w:pPr>
      <w:r>
        <w:rPr>
          <w:rFonts w:ascii="Times New Roman" w:hAnsi="Times New Roman"/>
          <w:sz w:val="24"/>
          <w:szCs w:val="24"/>
        </w:rPr>
        <w:lastRenderedPageBreak/>
        <w:t>During the grant period. SAF-TESO has put Efforts</w:t>
      </w:r>
      <w:r w:rsidRPr="008C3A1A">
        <w:rPr>
          <w:rFonts w:ascii="Times New Roman" w:hAnsi="Times New Roman"/>
          <w:sz w:val="24"/>
          <w:szCs w:val="24"/>
        </w:rPr>
        <w:t xml:space="preserve"> to expand access to TB screening, particularly in high-burden areas and vulnerable populations. Screening initiatives have been implemented in various set</w:t>
      </w:r>
      <w:r w:rsidR="00D7437B">
        <w:rPr>
          <w:rFonts w:ascii="Times New Roman" w:hAnsi="Times New Roman"/>
          <w:sz w:val="24"/>
          <w:szCs w:val="24"/>
        </w:rPr>
        <w:t>tings but most especially through</w:t>
      </w:r>
      <w:r w:rsidRPr="008C3A1A">
        <w:rPr>
          <w:rFonts w:ascii="Times New Roman" w:hAnsi="Times New Roman"/>
          <w:sz w:val="24"/>
          <w:szCs w:val="24"/>
        </w:rPr>
        <w:t xml:space="preserve"> community-based outreach programs. This expansion of screening services has led to the early detection of TB cases, enabling prompt treatment initiation and reducing the risk of transmission.</w:t>
      </w:r>
    </w:p>
    <w:p w:rsidR="008C3A1A" w:rsidRPr="008C3A1A" w:rsidRDefault="00D7437B" w:rsidP="008C3A1A">
      <w:pPr>
        <w:jc w:val="both"/>
        <w:rPr>
          <w:rFonts w:ascii="Times New Roman" w:hAnsi="Times New Roman"/>
          <w:sz w:val="24"/>
          <w:szCs w:val="24"/>
        </w:rPr>
      </w:pPr>
      <w:r>
        <w:rPr>
          <w:rFonts w:ascii="Times New Roman" w:hAnsi="Times New Roman"/>
          <w:sz w:val="24"/>
          <w:szCs w:val="24"/>
        </w:rPr>
        <w:t xml:space="preserve">SAF-TESO also conducted TB </w:t>
      </w:r>
      <w:r w:rsidR="008C3A1A" w:rsidRPr="008C3A1A">
        <w:rPr>
          <w:rFonts w:ascii="Times New Roman" w:hAnsi="Times New Roman"/>
          <w:sz w:val="24"/>
          <w:szCs w:val="24"/>
        </w:rPr>
        <w:t>Contact tracing</w:t>
      </w:r>
      <w:r>
        <w:rPr>
          <w:rFonts w:ascii="Times New Roman" w:hAnsi="Times New Roman"/>
          <w:sz w:val="24"/>
          <w:szCs w:val="24"/>
        </w:rPr>
        <w:t xml:space="preserve"> which has played</w:t>
      </w:r>
      <w:r w:rsidR="008C3A1A" w:rsidRPr="008C3A1A">
        <w:rPr>
          <w:rFonts w:ascii="Times New Roman" w:hAnsi="Times New Roman"/>
          <w:sz w:val="24"/>
          <w:szCs w:val="24"/>
        </w:rPr>
        <w:t xml:space="preserve"> a crucial role in identifying individuals who have been in close contact with TB patients and may be at risk of infection. Achievements in TB prevention include strengthened contact tracing efforts, utilizing advanced technologies, and improving collaboration between healthcare providers and public health departments. This has resulted in the identification of latent TB infection (LTBI) cases and the provision of preventive treatment to prevent the development of active TB disease.</w:t>
      </w:r>
    </w:p>
    <w:p w:rsidR="008C3A1A" w:rsidRPr="008C3A1A" w:rsidRDefault="00D7437B" w:rsidP="008C3A1A">
      <w:pPr>
        <w:jc w:val="both"/>
        <w:rPr>
          <w:rFonts w:ascii="Times New Roman" w:hAnsi="Times New Roman"/>
          <w:sz w:val="24"/>
          <w:szCs w:val="24"/>
        </w:rPr>
      </w:pPr>
      <w:r>
        <w:rPr>
          <w:rFonts w:ascii="Times New Roman" w:hAnsi="Times New Roman"/>
          <w:sz w:val="24"/>
          <w:szCs w:val="24"/>
        </w:rPr>
        <w:t xml:space="preserve">We have also </w:t>
      </w:r>
      <w:r w:rsidR="008C3A1A" w:rsidRPr="008C3A1A">
        <w:rPr>
          <w:rFonts w:ascii="Times New Roman" w:hAnsi="Times New Roman"/>
          <w:sz w:val="24"/>
          <w:szCs w:val="24"/>
        </w:rPr>
        <w:t xml:space="preserve">Increased </w:t>
      </w:r>
      <w:r>
        <w:rPr>
          <w:rFonts w:ascii="Times New Roman" w:hAnsi="Times New Roman"/>
          <w:sz w:val="24"/>
          <w:szCs w:val="24"/>
        </w:rPr>
        <w:t>Coverage of Preventive Therapy</w:t>
      </w:r>
      <w:r w:rsidR="008C3A1A" w:rsidRPr="008C3A1A">
        <w:rPr>
          <w:rFonts w:ascii="Times New Roman" w:hAnsi="Times New Roman"/>
          <w:sz w:val="24"/>
          <w:szCs w:val="24"/>
        </w:rPr>
        <w:t xml:space="preserve"> for individuals with latent TB infection. Preventive therapy, such as isoniazid preventive therapy (IPT), has been more widely implemented to reduce the risk of</w:t>
      </w:r>
      <w:r>
        <w:rPr>
          <w:rFonts w:ascii="Times New Roman" w:hAnsi="Times New Roman"/>
          <w:sz w:val="24"/>
          <w:szCs w:val="24"/>
        </w:rPr>
        <w:t xml:space="preserve"> latent TB infection</w:t>
      </w:r>
      <w:r w:rsidR="008C3A1A" w:rsidRPr="008C3A1A">
        <w:rPr>
          <w:rFonts w:ascii="Times New Roman" w:hAnsi="Times New Roman"/>
          <w:sz w:val="24"/>
          <w:szCs w:val="24"/>
        </w:rPr>
        <w:t xml:space="preserve"> progressing to active TB disease. Efforts have been made to scale up the provision of preventive therapy, particularly among high-risk populations, such as people living with HIV, household contacts of TB pa</w:t>
      </w:r>
      <w:r>
        <w:rPr>
          <w:rFonts w:ascii="Times New Roman" w:hAnsi="Times New Roman"/>
          <w:sz w:val="24"/>
          <w:szCs w:val="24"/>
        </w:rPr>
        <w:t>tients, and healthcare workers.</w:t>
      </w:r>
    </w:p>
    <w:p w:rsidR="008C3A1A" w:rsidRPr="008C3A1A" w:rsidRDefault="008C3A1A" w:rsidP="008C3A1A">
      <w:pPr>
        <w:jc w:val="both"/>
        <w:rPr>
          <w:rFonts w:ascii="Times New Roman" w:hAnsi="Times New Roman"/>
          <w:sz w:val="24"/>
          <w:szCs w:val="24"/>
        </w:rPr>
      </w:pPr>
      <w:r w:rsidRPr="008C3A1A">
        <w:rPr>
          <w:rFonts w:ascii="Times New Roman" w:hAnsi="Times New Roman"/>
          <w:sz w:val="24"/>
          <w:szCs w:val="24"/>
        </w:rPr>
        <w:t>Significant achievements in TB prevention have been made in raising public awareness and education about TB. Through advocacy campaigns, community outreach, and health education programs, individuals are informed about TB transmission, symptoms, and prevention strategies. This increased awareness contributes to early recognition of TB symptoms, prompt healthcare seeking behavior, and adoption of preventive measures, such as respiratory hygiene and infection control.</w:t>
      </w:r>
    </w:p>
    <w:p w:rsidR="00E93A66" w:rsidRDefault="00D7437B" w:rsidP="00E93A66">
      <w:pPr>
        <w:jc w:val="both"/>
        <w:rPr>
          <w:rFonts w:ascii="Times New Roman" w:hAnsi="Times New Roman"/>
          <w:sz w:val="24"/>
          <w:szCs w:val="24"/>
        </w:rPr>
      </w:pPr>
      <w:r>
        <w:rPr>
          <w:rFonts w:ascii="Times New Roman" w:hAnsi="Times New Roman"/>
          <w:sz w:val="24"/>
          <w:szCs w:val="24"/>
        </w:rPr>
        <w:t xml:space="preserve">A total </w:t>
      </w:r>
      <w:r w:rsidR="00457A3A">
        <w:rPr>
          <w:rFonts w:ascii="Times New Roman" w:hAnsi="Times New Roman"/>
          <w:sz w:val="24"/>
          <w:szCs w:val="24"/>
        </w:rPr>
        <w:t>2,774 TB contacts were screened for TB 1414 were presumed to have TB and their sputum samples were collected for TB test ,94 tested positive for TB and were started on treatment.</w:t>
      </w:r>
      <w:r w:rsidR="009E0EF4">
        <w:rPr>
          <w:rFonts w:ascii="Times New Roman" w:hAnsi="Times New Roman"/>
          <w:sz w:val="24"/>
          <w:szCs w:val="24"/>
        </w:rPr>
        <w:t xml:space="preserve">623 clients were started on TB prevention therapy </w:t>
      </w:r>
    </w:p>
    <w:p w:rsidR="00457A3A" w:rsidRDefault="009E0EF4" w:rsidP="00E93A66">
      <w:pPr>
        <w:jc w:val="both"/>
        <w:rPr>
          <w:rFonts w:ascii="Times New Roman" w:hAnsi="Times New Roman"/>
          <w:sz w:val="24"/>
          <w:szCs w:val="24"/>
        </w:rPr>
      </w:pPr>
      <w:r>
        <w:rPr>
          <w:rFonts w:ascii="Times New Roman" w:hAnsi="Times New Roman"/>
          <w:sz w:val="24"/>
          <w:szCs w:val="24"/>
        </w:rPr>
        <w:t xml:space="preserve">Since the last report, 1568 clients were screened for TB ,774 were presumed to have TB and were tested,53tested positive for TB and were started on TB treatment.350 clients were started on TB prevention therapy. </w:t>
      </w:r>
    </w:p>
    <w:p w:rsidR="008C3A1A" w:rsidRDefault="008C3A1A" w:rsidP="00E93A66">
      <w:pPr>
        <w:jc w:val="both"/>
        <w:rPr>
          <w:rFonts w:ascii="Times New Roman" w:hAnsi="Times New Roman"/>
          <w:sz w:val="24"/>
          <w:szCs w:val="24"/>
        </w:rPr>
      </w:pPr>
    </w:p>
    <w:p w:rsidR="008C3A1A" w:rsidRDefault="008C3A1A" w:rsidP="00E93A66">
      <w:pPr>
        <w:jc w:val="both"/>
        <w:rPr>
          <w:rFonts w:ascii="Times New Roman" w:hAnsi="Times New Roman"/>
          <w:sz w:val="24"/>
          <w:szCs w:val="24"/>
        </w:rPr>
      </w:pPr>
    </w:p>
    <w:p w:rsidR="00E93A66" w:rsidRDefault="00E93A66" w:rsidP="00E93A66">
      <w:pPr>
        <w:jc w:val="both"/>
        <w:rPr>
          <w:rFonts w:ascii="Times New Roman" w:hAnsi="Times New Roman"/>
          <w:sz w:val="24"/>
          <w:szCs w:val="24"/>
        </w:rPr>
      </w:pPr>
    </w:p>
    <w:p w:rsidR="00E93A66" w:rsidRPr="002159B7" w:rsidRDefault="00E93A66" w:rsidP="00E93A66">
      <w:pPr>
        <w:keepNext/>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lastRenderedPageBreak/>
        <w:t xml:space="preserve">Table 5: Sensitization and </w:t>
      </w:r>
      <w:r w:rsidRPr="002159B7">
        <w:rPr>
          <w:rFonts w:ascii="Times New Roman" w:hAnsi="Times New Roman" w:cs="Times New Roman"/>
          <w:b/>
          <w:sz w:val="24"/>
          <w:szCs w:val="24"/>
        </w:rPr>
        <w:t>Condom distribution.</w:t>
      </w:r>
    </w:p>
    <w:tbl>
      <w:tblPr>
        <w:tblpPr w:leftFromText="180" w:rightFromText="180" w:vertAnchor="text" w:horzAnchor="margin" w:tblpY="174"/>
        <w:tblW w:w="14024" w:type="dxa"/>
        <w:tblLayout w:type="fixed"/>
        <w:tblCellMar>
          <w:left w:w="0" w:type="dxa"/>
          <w:right w:w="0" w:type="dxa"/>
        </w:tblCellMar>
        <w:tblLook w:val="0420" w:firstRow="1" w:lastRow="0" w:firstColumn="0" w:lastColumn="0" w:noHBand="0" w:noVBand="1"/>
      </w:tblPr>
      <w:tblGrid>
        <w:gridCol w:w="3643"/>
        <w:gridCol w:w="2638"/>
        <w:gridCol w:w="1812"/>
        <w:gridCol w:w="1977"/>
        <w:gridCol w:w="1977"/>
        <w:gridCol w:w="1977"/>
      </w:tblGrid>
      <w:tr w:rsidR="00E93A66" w:rsidRPr="002159B7" w:rsidTr="00CA2AC8">
        <w:trPr>
          <w:trHeight w:val="369"/>
        </w:trPr>
        <w:tc>
          <w:tcPr>
            <w:tcW w:w="3643"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hideMark/>
          </w:tcPr>
          <w:p w:rsidR="00E93A66" w:rsidRPr="002159B7" w:rsidRDefault="00E93A66" w:rsidP="00CA2AC8">
            <w:pPr>
              <w:textAlignment w:val="bottom"/>
              <w:rPr>
                <w:rFonts w:ascii="Times New Roman" w:hAnsi="Times New Roman" w:cs="Times New Roman"/>
                <w:b/>
                <w:sz w:val="24"/>
                <w:szCs w:val="24"/>
              </w:rPr>
            </w:pPr>
            <w:r w:rsidRPr="002159B7">
              <w:rPr>
                <w:rFonts w:ascii="Times New Roman" w:hAnsi="Times New Roman" w:cs="Times New Roman"/>
                <w:b/>
                <w:sz w:val="24"/>
                <w:szCs w:val="24"/>
              </w:rPr>
              <w:t>Name district</w:t>
            </w:r>
          </w:p>
        </w:tc>
        <w:tc>
          <w:tcPr>
            <w:tcW w:w="2637"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93A66" w:rsidRPr="002159B7" w:rsidRDefault="00E93A66" w:rsidP="00CA2AC8">
            <w:pPr>
              <w:textAlignment w:val="bottom"/>
              <w:rPr>
                <w:rFonts w:ascii="Times New Roman" w:hAnsi="Times New Roman" w:cs="Times New Roman"/>
                <w:b/>
                <w:sz w:val="24"/>
                <w:szCs w:val="24"/>
              </w:rPr>
            </w:pPr>
            <w:r w:rsidRPr="002159B7">
              <w:rPr>
                <w:rFonts w:ascii="Times New Roman" w:hAnsi="Times New Roman" w:cs="Times New Roman"/>
                <w:b/>
                <w:sz w:val="24"/>
                <w:szCs w:val="24"/>
              </w:rPr>
              <w:t xml:space="preserve">Name of supporting health facility </w:t>
            </w:r>
          </w:p>
        </w:tc>
        <w:tc>
          <w:tcPr>
            <w:tcW w:w="1812" w:type="dxa"/>
            <w:tcBorders>
              <w:top w:val="single" w:sz="8" w:space="0" w:color="0F56DC"/>
              <w:left w:val="single" w:sz="8" w:space="0" w:color="0F56DC"/>
              <w:bottom w:val="single" w:sz="24" w:space="0" w:color="0F56DC"/>
              <w:right w:val="single" w:sz="8" w:space="0" w:color="0F56DC"/>
            </w:tcBorders>
            <w:shd w:val="clear" w:color="auto" w:fill="AA9C8F"/>
          </w:tcPr>
          <w:p w:rsidR="00E93A66" w:rsidRDefault="00E93A66" w:rsidP="00CA2AC8">
            <w:pPr>
              <w:jc w:val="center"/>
              <w:textAlignment w:val="bottom"/>
              <w:rPr>
                <w:rFonts w:ascii="Times New Roman" w:hAnsi="Times New Roman" w:cs="Times New Roman"/>
                <w:b/>
                <w:color w:val="000000"/>
                <w:sz w:val="24"/>
                <w:szCs w:val="24"/>
              </w:rPr>
            </w:pPr>
            <w:r w:rsidRPr="002159B7">
              <w:rPr>
                <w:rFonts w:ascii="Times New Roman" w:hAnsi="Times New Roman" w:cs="Times New Roman"/>
                <w:b/>
                <w:color w:val="000000"/>
                <w:sz w:val="24"/>
                <w:szCs w:val="24"/>
              </w:rPr>
              <w:t>Number of condoms distributed</w:t>
            </w:r>
          </w:p>
          <w:p w:rsidR="00E93A66" w:rsidRPr="002159B7" w:rsidRDefault="00E93A66" w:rsidP="00CA2AC8">
            <w:pPr>
              <w:jc w:val="cente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To date</w:t>
            </w:r>
            <w:r w:rsidRPr="002159B7">
              <w:rPr>
                <w:rFonts w:ascii="Times New Roman" w:hAnsi="Times New Roman" w:cs="Times New Roman"/>
                <w:b/>
                <w:color w:val="000000"/>
                <w:sz w:val="24"/>
                <w:szCs w:val="24"/>
              </w:rPr>
              <w:t xml:space="preserve"> </w:t>
            </w:r>
          </w:p>
        </w:tc>
        <w:tc>
          <w:tcPr>
            <w:tcW w:w="1977" w:type="dxa"/>
            <w:tcBorders>
              <w:top w:val="single" w:sz="8" w:space="0" w:color="0F56DC"/>
              <w:left w:val="single" w:sz="8" w:space="0" w:color="0F56DC"/>
              <w:bottom w:val="single" w:sz="24" w:space="0" w:color="0F56DC"/>
              <w:right w:val="single" w:sz="8" w:space="0" w:color="0F56DC"/>
            </w:tcBorders>
            <w:shd w:val="clear" w:color="auto" w:fill="AA9C8F"/>
            <w:tcMar>
              <w:top w:w="15" w:type="dxa"/>
              <w:left w:w="15" w:type="dxa"/>
              <w:bottom w:w="0" w:type="dxa"/>
              <w:right w:w="15" w:type="dxa"/>
            </w:tcMar>
            <w:vAlign w:val="bottom"/>
          </w:tcPr>
          <w:p w:rsidR="00E93A66" w:rsidRDefault="00E93A66" w:rsidP="00CA2AC8">
            <w:pPr>
              <w:jc w:val="center"/>
              <w:textAlignment w:val="bottom"/>
              <w:rPr>
                <w:rFonts w:ascii="Times New Roman" w:hAnsi="Times New Roman" w:cs="Times New Roman"/>
                <w:b/>
                <w:color w:val="000000"/>
                <w:sz w:val="24"/>
                <w:szCs w:val="24"/>
              </w:rPr>
            </w:pPr>
            <w:r w:rsidRPr="002159B7">
              <w:rPr>
                <w:rFonts w:ascii="Times New Roman" w:hAnsi="Times New Roman" w:cs="Times New Roman"/>
                <w:b/>
                <w:color w:val="000000"/>
                <w:sz w:val="24"/>
                <w:szCs w:val="24"/>
              </w:rPr>
              <w:t>Number o</w:t>
            </w:r>
            <w:r>
              <w:rPr>
                <w:rFonts w:ascii="Times New Roman" w:hAnsi="Times New Roman" w:cs="Times New Roman"/>
                <w:b/>
                <w:color w:val="000000"/>
                <w:sz w:val="24"/>
                <w:szCs w:val="24"/>
              </w:rPr>
              <w:t>f condoms/lubricants distributed</w:t>
            </w:r>
          </w:p>
          <w:p w:rsidR="00E93A66" w:rsidRPr="002159B7" w:rsidRDefault="000D5C03" w:rsidP="00CA2AC8">
            <w:pPr>
              <w:jc w:val="center"/>
              <w:textAlignment w:val="bottom"/>
              <w:rPr>
                <w:rFonts w:ascii="Times New Roman" w:hAnsi="Times New Roman" w:cs="Times New Roman"/>
                <w:b/>
                <w:sz w:val="24"/>
                <w:szCs w:val="24"/>
              </w:rPr>
            </w:pPr>
            <w:r>
              <w:rPr>
                <w:rFonts w:ascii="Times New Roman" w:hAnsi="Times New Roman" w:cs="Times New Roman"/>
                <w:b/>
                <w:color w:val="000000"/>
                <w:sz w:val="24"/>
                <w:szCs w:val="24"/>
              </w:rPr>
              <w:t>Since last report</w:t>
            </w:r>
            <w:r w:rsidR="00E93A66">
              <w:rPr>
                <w:rFonts w:ascii="Times New Roman" w:hAnsi="Times New Roman" w:cs="Times New Roman"/>
                <w:b/>
                <w:color w:val="000000"/>
                <w:sz w:val="24"/>
                <w:szCs w:val="24"/>
              </w:rPr>
              <w:t xml:space="preserve"> </w:t>
            </w:r>
          </w:p>
        </w:tc>
        <w:tc>
          <w:tcPr>
            <w:tcW w:w="1977" w:type="dxa"/>
            <w:tcBorders>
              <w:top w:val="single" w:sz="8" w:space="0" w:color="0F56DC"/>
              <w:left w:val="single" w:sz="8" w:space="0" w:color="0F56DC"/>
              <w:bottom w:val="single" w:sz="24" w:space="0" w:color="0F56DC"/>
              <w:right w:val="single" w:sz="8" w:space="0" w:color="0F56DC"/>
            </w:tcBorders>
            <w:shd w:val="clear" w:color="auto" w:fill="AA9C8F"/>
          </w:tcPr>
          <w:p w:rsidR="00E93A66" w:rsidRPr="002159B7" w:rsidRDefault="00E93A66" w:rsidP="00CA2AC8">
            <w:pPr>
              <w:jc w:val="cente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Number of sensitiza</w:t>
            </w:r>
            <w:r w:rsidR="000D5C03">
              <w:rPr>
                <w:rFonts w:ascii="Times New Roman" w:hAnsi="Times New Roman" w:cs="Times New Roman"/>
                <w:b/>
                <w:color w:val="000000"/>
                <w:sz w:val="24"/>
                <w:szCs w:val="24"/>
              </w:rPr>
              <w:t>tion sessions conducted to date</w:t>
            </w:r>
          </w:p>
        </w:tc>
        <w:tc>
          <w:tcPr>
            <w:tcW w:w="1977" w:type="dxa"/>
            <w:tcBorders>
              <w:top w:val="single" w:sz="8" w:space="0" w:color="0F56DC"/>
              <w:left w:val="single" w:sz="8" w:space="0" w:color="0F56DC"/>
              <w:bottom w:val="single" w:sz="24" w:space="0" w:color="0F56DC"/>
              <w:right w:val="single" w:sz="8" w:space="0" w:color="0F56DC"/>
            </w:tcBorders>
            <w:shd w:val="clear" w:color="auto" w:fill="AA9C8F"/>
          </w:tcPr>
          <w:p w:rsidR="00E93A66" w:rsidRDefault="00E93A66" w:rsidP="00CA2AC8">
            <w:pPr>
              <w:jc w:val="center"/>
              <w:textAlignment w:val="bottom"/>
              <w:rPr>
                <w:rFonts w:ascii="Times New Roman" w:hAnsi="Times New Roman" w:cs="Times New Roman"/>
                <w:b/>
                <w:color w:val="000000"/>
                <w:sz w:val="24"/>
                <w:szCs w:val="24"/>
              </w:rPr>
            </w:pPr>
            <w:r>
              <w:rPr>
                <w:rFonts w:ascii="Times New Roman" w:hAnsi="Times New Roman" w:cs="Times New Roman"/>
                <w:b/>
                <w:color w:val="000000"/>
                <w:sz w:val="24"/>
                <w:szCs w:val="24"/>
              </w:rPr>
              <w:t>Number of se</w:t>
            </w:r>
            <w:r w:rsidR="000D5C03">
              <w:rPr>
                <w:rFonts w:ascii="Times New Roman" w:hAnsi="Times New Roman" w:cs="Times New Roman"/>
                <w:b/>
                <w:color w:val="000000"/>
                <w:sz w:val="24"/>
                <w:szCs w:val="24"/>
              </w:rPr>
              <w:t>nsitization sessions conducted since last report</w:t>
            </w:r>
          </w:p>
        </w:tc>
      </w:tr>
      <w:tr w:rsidR="00E93A66" w:rsidRPr="002159B7" w:rsidTr="00CA2AC8">
        <w:trPr>
          <w:trHeight w:val="167"/>
        </w:trPr>
        <w:tc>
          <w:tcPr>
            <w:tcW w:w="3643" w:type="dxa"/>
            <w:vMerge w:val="restart"/>
            <w:tcBorders>
              <w:top w:val="single" w:sz="24" w:space="0" w:color="0F56DC"/>
              <w:left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 xml:space="preserve">Serere </w:t>
            </w:r>
          </w:p>
        </w:tc>
        <w:tc>
          <w:tcPr>
            <w:tcW w:w="2637"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 xml:space="preserve">Serere HC IV </w:t>
            </w:r>
          </w:p>
        </w:tc>
        <w:tc>
          <w:tcPr>
            <w:tcW w:w="1812"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164,000</w:t>
            </w:r>
          </w:p>
        </w:tc>
        <w:tc>
          <w:tcPr>
            <w:tcW w:w="1977" w:type="dxa"/>
            <w:tcBorders>
              <w:top w:val="single" w:sz="24"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hideMark/>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42,251</w:t>
            </w:r>
          </w:p>
        </w:tc>
        <w:tc>
          <w:tcPr>
            <w:tcW w:w="1977"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jc w:val="center"/>
              <w:rPr>
                <w:rFonts w:ascii="Times New Roman" w:hAnsi="Times New Roman" w:cs="Times New Roman"/>
                <w:sz w:val="24"/>
                <w:szCs w:val="24"/>
              </w:rPr>
            </w:pPr>
            <w:r>
              <w:rPr>
                <w:rFonts w:ascii="Times New Roman" w:hAnsi="Times New Roman" w:cs="Times New Roman"/>
                <w:sz w:val="24"/>
                <w:szCs w:val="24"/>
              </w:rPr>
              <w:t>169</w:t>
            </w:r>
          </w:p>
        </w:tc>
        <w:tc>
          <w:tcPr>
            <w:tcW w:w="1977" w:type="dxa"/>
            <w:tcBorders>
              <w:top w:val="single" w:sz="24" w:space="0" w:color="0F56DC"/>
              <w:left w:val="single" w:sz="8" w:space="0" w:color="0F56DC"/>
              <w:bottom w:val="single" w:sz="8" w:space="0" w:color="0F56DC"/>
              <w:right w:val="single" w:sz="8" w:space="0" w:color="0F56DC"/>
            </w:tcBorders>
            <w:shd w:val="clear" w:color="auto" w:fill="E2DEDB"/>
          </w:tcPr>
          <w:p w:rsidR="00E93A66" w:rsidRPr="002159B7" w:rsidRDefault="003C4D03" w:rsidP="00CA2AC8">
            <w:pPr>
              <w:jc w:val="center"/>
              <w:rPr>
                <w:rFonts w:ascii="Times New Roman" w:hAnsi="Times New Roman" w:cs="Times New Roman"/>
                <w:sz w:val="24"/>
                <w:szCs w:val="24"/>
              </w:rPr>
            </w:pPr>
            <w:r>
              <w:rPr>
                <w:rFonts w:ascii="Times New Roman" w:hAnsi="Times New Roman" w:cs="Times New Roman"/>
                <w:sz w:val="24"/>
                <w:szCs w:val="24"/>
              </w:rPr>
              <w:t>7</w:t>
            </w:r>
            <w:r w:rsidR="00E93A66">
              <w:rPr>
                <w:rFonts w:ascii="Times New Roman" w:hAnsi="Times New Roman" w:cs="Times New Roman"/>
                <w:sz w:val="24"/>
                <w:szCs w:val="24"/>
              </w:rPr>
              <w:t>8</w:t>
            </w:r>
          </w:p>
        </w:tc>
      </w:tr>
      <w:tr w:rsidR="00E93A66" w:rsidRPr="002159B7" w:rsidTr="00CA2AC8">
        <w:trPr>
          <w:trHeight w:val="188"/>
        </w:trPr>
        <w:tc>
          <w:tcPr>
            <w:tcW w:w="3643" w:type="dxa"/>
            <w:vMerge/>
            <w:tcBorders>
              <w:left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p>
        </w:tc>
        <w:tc>
          <w:tcPr>
            <w:tcW w:w="263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Kagwara HC III</w:t>
            </w:r>
          </w:p>
        </w:tc>
        <w:tc>
          <w:tcPr>
            <w:tcW w:w="1812"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169,000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64,000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jc w:val="center"/>
              <w:rPr>
                <w:rFonts w:ascii="Times New Roman" w:hAnsi="Times New Roman" w:cs="Times New Roman"/>
                <w:sz w:val="24"/>
                <w:szCs w:val="24"/>
              </w:rPr>
            </w:pPr>
            <w:r>
              <w:rPr>
                <w:rFonts w:ascii="Times New Roman" w:hAnsi="Times New Roman" w:cs="Times New Roman"/>
                <w:sz w:val="24"/>
                <w:szCs w:val="24"/>
              </w:rPr>
              <w:t>130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3C4D03" w:rsidP="00CA2AC8">
            <w:pPr>
              <w:jc w:val="center"/>
              <w:rPr>
                <w:rFonts w:ascii="Times New Roman" w:hAnsi="Times New Roman" w:cs="Times New Roman"/>
                <w:sz w:val="24"/>
                <w:szCs w:val="24"/>
              </w:rPr>
            </w:pPr>
            <w:r>
              <w:rPr>
                <w:rFonts w:ascii="Times New Roman" w:hAnsi="Times New Roman" w:cs="Times New Roman"/>
                <w:sz w:val="24"/>
                <w:szCs w:val="24"/>
              </w:rPr>
              <w:t>76</w:t>
            </w:r>
          </w:p>
        </w:tc>
      </w:tr>
      <w:tr w:rsidR="00E93A66" w:rsidRPr="002159B7" w:rsidTr="00CA2AC8">
        <w:trPr>
          <w:trHeight w:val="188"/>
        </w:trPr>
        <w:tc>
          <w:tcPr>
            <w:tcW w:w="3643" w:type="dxa"/>
            <w:vMerge/>
            <w:tcBorders>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p>
        </w:tc>
        <w:tc>
          <w:tcPr>
            <w:tcW w:w="263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sz w:val="24"/>
                <w:szCs w:val="24"/>
              </w:rPr>
            </w:pPr>
            <w:r>
              <w:rPr>
                <w:rFonts w:ascii="Times New Roman" w:hAnsi="Times New Roman" w:cs="Times New Roman"/>
                <w:sz w:val="24"/>
                <w:szCs w:val="24"/>
              </w:rPr>
              <w:t>Aarapo HC III</w:t>
            </w:r>
          </w:p>
        </w:tc>
        <w:tc>
          <w:tcPr>
            <w:tcW w:w="1812"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4AA9" w:rsidP="00CA2AC8">
            <w:pPr>
              <w:rPr>
                <w:rFonts w:ascii="Times New Roman" w:hAnsi="Times New Roman" w:cs="Times New Roman"/>
                <w:sz w:val="24"/>
                <w:szCs w:val="24"/>
              </w:rPr>
            </w:pPr>
            <w:r>
              <w:rPr>
                <w:rFonts w:ascii="Times New Roman" w:hAnsi="Times New Roman" w:cs="Times New Roman"/>
                <w:sz w:val="24"/>
                <w:szCs w:val="24"/>
              </w:rPr>
              <w:t>45,000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89,000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4AA9" w:rsidP="00CA2AC8">
            <w:pPr>
              <w:jc w:val="center"/>
              <w:rPr>
                <w:rFonts w:ascii="Times New Roman" w:hAnsi="Times New Roman" w:cs="Times New Roman"/>
                <w:sz w:val="24"/>
                <w:szCs w:val="24"/>
              </w:rPr>
            </w:pPr>
            <w:r>
              <w:rPr>
                <w:rFonts w:ascii="Times New Roman" w:hAnsi="Times New Roman" w:cs="Times New Roman"/>
                <w:sz w:val="24"/>
                <w:szCs w:val="24"/>
              </w:rPr>
              <w:t>95</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3C4D03" w:rsidP="00CA2AC8">
            <w:pPr>
              <w:jc w:val="center"/>
              <w:rPr>
                <w:rFonts w:ascii="Times New Roman" w:hAnsi="Times New Roman" w:cs="Times New Roman"/>
                <w:sz w:val="24"/>
                <w:szCs w:val="24"/>
              </w:rPr>
            </w:pPr>
            <w:r>
              <w:rPr>
                <w:rFonts w:ascii="Times New Roman" w:hAnsi="Times New Roman" w:cs="Times New Roman"/>
                <w:sz w:val="24"/>
                <w:szCs w:val="24"/>
              </w:rPr>
              <w:t>10</w:t>
            </w:r>
            <w:r w:rsidR="00E93A66">
              <w:rPr>
                <w:rFonts w:ascii="Times New Roman" w:hAnsi="Times New Roman" w:cs="Times New Roman"/>
                <w:sz w:val="24"/>
                <w:szCs w:val="24"/>
              </w:rPr>
              <w:t>0</w:t>
            </w:r>
          </w:p>
        </w:tc>
      </w:tr>
      <w:tr w:rsidR="00E93A66" w:rsidRPr="002159B7" w:rsidTr="00CA2AC8">
        <w:trPr>
          <w:trHeight w:val="212"/>
        </w:trPr>
        <w:tc>
          <w:tcPr>
            <w:tcW w:w="3643" w:type="dxa"/>
            <w:vMerge w:val="restart"/>
            <w:tcBorders>
              <w:top w:val="single" w:sz="8" w:space="0" w:color="0F56DC"/>
              <w:left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r w:rsidRPr="002159B7">
              <w:rPr>
                <w:rFonts w:ascii="Times New Roman" w:hAnsi="Times New Roman" w:cs="Times New Roman"/>
                <w:b/>
                <w:sz w:val="24"/>
                <w:szCs w:val="24"/>
              </w:rPr>
              <w:t>Soroti</w:t>
            </w:r>
          </w:p>
        </w:tc>
        <w:tc>
          <w:tcPr>
            <w:tcW w:w="263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sz w:val="24"/>
                <w:szCs w:val="24"/>
              </w:rPr>
            </w:pPr>
            <w:r>
              <w:rPr>
                <w:rFonts w:ascii="Times New Roman" w:hAnsi="Times New Roman" w:cs="Times New Roman"/>
                <w:sz w:val="24"/>
                <w:szCs w:val="24"/>
              </w:rPr>
              <w:t xml:space="preserve">Soroti regional referral hospital </w:t>
            </w:r>
          </w:p>
        </w:tc>
        <w:tc>
          <w:tcPr>
            <w:tcW w:w="1812"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162,000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50,000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4AA9" w:rsidP="00CA2AC8">
            <w:pPr>
              <w:jc w:val="center"/>
              <w:rPr>
                <w:rFonts w:ascii="Times New Roman" w:hAnsi="Times New Roman" w:cs="Times New Roman"/>
                <w:sz w:val="24"/>
                <w:szCs w:val="24"/>
              </w:rPr>
            </w:pPr>
            <w:r>
              <w:rPr>
                <w:rFonts w:ascii="Times New Roman" w:hAnsi="Times New Roman" w:cs="Times New Roman"/>
                <w:sz w:val="24"/>
                <w:szCs w:val="24"/>
              </w:rPr>
              <w:t>68</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3C4D03" w:rsidP="00CA2AC8">
            <w:pPr>
              <w:jc w:val="center"/>
              <w:rPr>
                <w:rFonts w:ascii="Times New Roman" w:hAnsi="Times New Roman" w:cs="Times New Roman"/>
                <w:sz w:val="24"/>
                <w:szCs w:val="24"/>
              </w:rPr>
            </w:pPr>
            <w:r>
              <w:rPr>
                <w:rFonts w:ascii="Times New Roman" w:hAnsi="Times New Roman" w:cs="Times New Roman"/>
                <w:sz w:val="24"/>
                <w:szCs w:val="24"/>
              </w:rPr>
              <w:t>55</w:t>
            </w:r>
          </w:p>
        </w:tc>
      </w:tr>
      <w:tr w:rsidR="00E93A66" w:rsidRPr="002159B7" w:rsidTr="00CA2AC8">
        <w:trPr>
          <w:trHeight w:val="212"/>
        </w:trPr>
        <w:tc>
          <w:tcPr>
            <w:tcW w:w="3643" w:type="dxa"/>
            <w:vMerge/>
            <w:tcBorders>
              <w:left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p>
        </w:tc>
        <w:tc>
          <w:tcPr>
            <w:tcW w:w="263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 xml:space="preserve">Uganda cares </w:t>
            </w:r>
          </w:p>
        </w:tc>
        <w:tc>
          <w:tcPr>
            <w:tcW w:w="1812"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130,000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45,000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jc w:val="center"/>
              <w:rPr>
                <w:rFonts w:ascii="Times New Roman" w:hAnsi="Times New Roman" w:cs="Times New Roman"/>
                <w:sz w:val="24"/>
                <w:szCs w:val="24"/>
              </w:rPr>
            </w:pPr>
            <w:r>
              <w:rPr>
                <w:rFonts w:ascii="Times New Roman" w:hAnsi="Times New Roman" w:cs="Times New Roman"/>
                <w:sz w:val="24"/>
                <w:szCs w:val="24"/>
              </w:rPr>
              <w:t>5</w:t>
            </w:r>
            <w:r w:rsidR="00E93A66">
              <w:rPr>
                <w:rFonts w:ascii="Times New Roman" w:hAnsi="Times New Roman" w:cs="Times New Roman"/>
                <w:sz w:val="24"/>
                <w:szCs w:val="24"/>
              </w:rPr>
              <w:t>4</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3C4D03" w:rsidP="00CA2AC8">
            <w:pPr>
              <w:jc w:val="center"/>
              <w:rPr>
                <w:rFonts w:ascii="Times New Roman" w:hAnsi="Times New Roman" w:cs="Times New Roman"/>
                <w:sz w:val="24"/>
                <w:szCs w:val="24"/>
              </w:rPr>
            </w:pPr>
            <w:r>
              <w:rPr>
                <w:rFonts w:ascii="Times New Roman" w:hAnsi="Times New Roman" w:cs="Times New Roman"/>
                <w:sz w:val="24"/>
                <w:szCs w:val="24"/>
              </w:rPr>
              <w:t>18</w:t>
            </w:r>
          </w:p>
        </w:tc>
      </w:tr>
      <w:tr w:rsidR="00E93A66" w:rsidRPr="002159B7" w:rsidTr="00CA2AC8">
        <w:trPr>
          <w:trHeight w:val="106"/>
        </w:trPr>
        <w:tc>
          <w:tcPr>
            <w:tcW w:w="3643" w:type="dxa"/>
            <w:vMerge/>
            <w:tcBorders>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b/>
                <w:sz w:val="24"/>
                <w:szCs w:val="24"/>
              </w:rPr>
            </w:pPr>
          </w:p>
        </w:tc>
        <w:tc>
          <w:tcPr>
            <w:tcW w:w="263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sz w:val="24"/>
                <w:szCs w:val="24"/>
              </w:rPr>
              <w:t>Kichinjaji HC III</w:t>
            </w:r>
          </w:p>
        </w:tc>
        <w:tc>
          <w:tcPr>
            <w:tcW w:w="1812"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150,000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95,000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4AA9" w:rsidP="00CA2AC8">
            <w:pPr>
              <w:jc w:val="center"/>
              <w:rPr>
                <w:rFonts w:ascii="Times New Roman" w:hAnsi="Times New Roman" w:cs="Times New Roman"/>
                <w:sz w:val="24"/>
                <w:szCs w:val="24"/>
              </w:rPr>
            </w:pPr>
            <w:r>
              <w:rPr>
                <w:rFonts w:ascii="Times New Roman" w:hAnsi="Times New Roman" w:cs="Times New Roman"/>
                <w:sz w:val="24"/>
                <w:szCs w:val="24"/>
              </w:rPr>
              <w:t>120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3C4D03" w:rsidP="00CA2AC8">
            <w:pPr>
              <w:jc w:val="center"/>
              <w:rPr>
                <w:rFonts w:ascii="Times New Roman" w:hAnsi="Times New Roman" w:cs="Times New Roman"/>
                <w:sz w:val="24"/>
                <w:szCs w:val="24"/>
              </w:rPr>
            </w:pPr>
            <w:r>
              <w:rPr>
                <w:rFonts w:ascii="Times New Roman" w:hAnsi="Times New Roman" w:cs="Times New Roman"/>
                <w:sz w:val="24"/>
                <w:szCs w:val="24"/>
              </w:rPr>
              <w:t>92</w:t>
            </w:r>
          </w:p>
        </w:tc>
      </w:tr>
      <w:tr w:rsidR="00E93A66" w:rsidRPr="002159B7" w:rsidTr="00CA2AC8">
        <w:trPr>
          <w:trHeight w:val="6"/>
        </w:trPr>
        <w:tc>
          <w:tcPr>
            <w:tcW w:w="6281" w:type="dxa"/>
            <w:gridSpan w:val="2"/>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3A66" w:rsidP="00CA2AC8">
            <w:pPr>
              <w:rPr>
                <w:rFonts w:ascii="Times New Roman" w:hAnsi="Times New Roman" w:cs="Times New Roman"/>
                <w:sz w:val="24"/>
                <w:szCs w:val="24"/>
              </w:rPr>
            </w:pPr>
            <w:r w:rsidRPr="002159B7">
              <w:rPr>
                <w:rFonts w:ascii="Times New Roman" w:hAnsi="Times New Roman" w:cs="Times New Roman"/>
                <w:b/>
                <w:sz w:val="24"/>
                <w:szCs w:val="24"/>
              </w:rPr>
              <w:t>Total</w:t>
            </w:r>
          </w:p>
        </w:tc>
        <w:tc>
          <w:tcPr>
            <w:tcW w:w="1812" w:type="dxa"/>
            <w:tcBorders>
              <w:top w:val="single" w:sz="8" w:space="0" w:color="0F56DC"/>
              <w:left w:val="single" w:sz="8" w:space="0" w:color="0F56DC"/>
              <w:bottom w:val="single" w:sz="8" w:space="0" w:color="0F56DC"/>
              <w:right w:val="single" w:sz="8" w:space="0" w:color="0F56DC"/>
            </w:tcBorders>
            <w:shd w:val="clear" w:color="auto" w:fill="E2DEDB"/>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 xml:space="preserve"> 820,000</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Mar>
              <w:top w:w="72" w:type="dxa"/>
              <w:left w:w="144" w:type="dxa"/>
              <w:bottom w:w="72" w:type="dxa"/>
              <w:right w:w="144" w:type="dxa"/>
            </w:tcMar>
          </w:tcPr>
          <w:p w:rsidR="00E93A66" w:rsidRPr="002159B7" w:rsidRDefault="00E94AA9" w:rsidP="00CA2AC8">
            <w:pPr>
              <w:rPr>
                <w:rFonts w:ascii="Times New Roman" w:hAnsi="Times New Roman" w:cs="Times New Roman"/>
                <w:sz w:val="24"/>
                <w:szCs w:val="24"/>
              </w:rPr>
            </w:pPr>
            <w:r>
              <w:rPr>
                <w:rFonts w:ascii="Times New Roman" w:hAnsi="Times New Roman" w:cs="Times New Roman"/>
                <w:sz w:val="24"/>
                <w:szCs w:val="24"/>
              </w:rPr>
              <w:t>385,251</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E94AA9" w:rsidP="00CA2AC8">
            <w:pPr>
              <w:jc w:val="center"/>
              <w:rPr>
                <w:rFonts w:ascii="Times New Roman" w:hAnsi="Times New Roman" w:cs="Times New Roman"/>
                <w:sz w:val="24"/>
                <w:szCs w:val="24"/>
              </w:rPr>
            </w:pPr>
            <w:r>
              <w:rPr>
                <w:rFonts w:ascii="Times New Roman" w:hAnsi="Times New Roman" w:cs="Times New Roman"/>
                <w:sz w:val="24"/>
                <w:szCs w:val="24"/>
              </w:rPr>
              <w:t>636</w:t>
            </w:r>
          </w:p>
        </w:tc>
        <w:tc>
          <w:tcPr>
            <w:tcW w:w="1977" w:type="dxa"/>
            <w:tcBorders>
              <w:top w:val="single" w:sz="8" w:space="0" w:color="0F56DC"/>
              <w:left w:val="single" w:sz="8" w:space="0" w:color="0F56DC"/>
              <w:bottom w:val="single" w:sz="8" w:space="0" w:color="0F56DC"/>
              <w:right w:val="single" w:sz="8" w:space="0" w:color="0F56DC"/>
            </w:tcBorders>
            <w:shd w:val="clear" w:color="auto" w:fill="E2DEDB"/>
          </w:tcPr>
          <w:p w:rsidR="00E93A66" w:rsidRDefault="003C4D03" w:rsidP="00CA2AC8">
            <w:pPr>
              <w:jc w:val="center"/>
              <w:rPr>
                <w:rFonts w:ascii="Times New Roman" w:hAnsi="Times New Roman" w:cs="Times New Roman"/>
                <w:sz w:val="24"/>
                <w:szCs w:val="24"/>
              </w:rPr>
            </w:pPr>
            <w:r>
              <w:rPr>
                <w:rFonts w:ascii="Times New Roman" w:hAnsi="Times New Roman" w:cs="Times New Roman"/>
                <w:sz w:val="24"/>
                <w:szCs w:val="24"/>
              </w:rPr>
              <w:t>419</w:t>
            </w:r>
          </w:p>
        </w:tc>
      </w:tr>
    </w:tbl>
    <w:p w:rsidR="00E93A66" w:rsidRDefault="00E93A66" w:rsidP="00E93A66">
      <w:pPr>
        <w:rPr>
          <w:b/>
        </w:rPr>
      </w:pPr>
    </w:p>
    <w:p w:rsidR="00E93A66" w:rsidRDefault="00E93A66" w:rsidP="00E93A66">
      <w:pPr>
        <w:rPr>
          <w:rFonts w:ascii="Times New Roman" w:eastAsia="Times New Roman" w:hAnsi="Times New Roman" w:cs="Times New Roman"/>
          <w:b/>
          <w:sz w:val="24"/>
          <w:szCs w:val="24"/>
        </w:rPr>
      </w:pPr>
    </w:p>
    <w:p w:rsidR="00E93A66" w:rsidRDefault="00E93A66" w:rsidP="00E93A66">
      <w:pPr>
        <w:rPr>
          <w:rFonts w:ascii="Times New Roman" w:eastAsia="Times New Roman" w:hAnsi="Times New Roman" w:cs="Times New Roman"/>
          <w:b/>
          <w:sz w:val="24"/>
          <w:szCs w:val="24"/>
        </w:rPr>
      </w:pPr>
    </w:p>
    <w:p w:rsidR="00E93A66" w:rsidRDefault="00E93A66" w:rsidP="00E93A66">
      <w:pPr>
        <w:rPr>
          <w:rFonts w:ascii="Times New Roman" w:eastAsia="Times New Roman" w:hAnsi="Times New Roman" w:cs="Times New Roman"/>
          <w:b/>
          <w:sz w:val="24"/>
          <w:szCs w:val="24"/>
        </w:rPr>
      </w:pPr>
    </w:p>
    <w:p w:rsidR="00E93A66" w:rsidRDefault="00E93A66" w:rsidP="00E93A66">
      <w:pPr>
        <w:pStyle w:val="ListParagraph"/>
        <w:numPr>
          <w:ilvl w:val="0"/>
          <w:numId w:val="38"/>
        </w:numPr>
        <w:rPr>
          <w:rFonts w:ascii="Times New Roman" w:eastAsia="Times New Roman" w:hAnsi="Times New Roman"/>
          <w:b/>
          <w:sz w:val="24"/>
          <w:szCs w:val="24"/>
        </w:rPr>
      </w:pPr>
      <w:r w:rsidRPr="00E5579C">
        <w:rPr>
          <w:rFonts w:ascii="Times New Roman" w:eastAsia="Times New Roman" w:hAnsi="Times New Roman"/>
          <w:b/>
          <w:sz w:val="24"/>
          <w:szCs w:val="24"/>
        </w:rPr>
        <w:t>Graph showing out puts on condom distribution and sensitization sessions.</w:t>
      </w:r>
    </w:p>
    <w:p w:rsidR="00E93A66" w:rsidRPr="00790C2B" w:rsidRDefault="00E93A66" w:rsidP="00E93A66">
      <w:pPr>
        <w:pStyle w:val="ListParagraph"/>
        <w:tabs>
          <w:tab w:val="left" w:pos="4320"/>
        </w:tabs>
        <w:ind w:left="810"/>
        <w:jc w:val="both"/>
        <w:outlineLvl w:val="0"/>
        <w:rPr>
          <w:rFonts w:ascii="Times New Roman" w:hAnsi="Times New Roman"/>
          <w:b/>
          <w:sz w:val="24"/>
          <w:szCs w:val="24"/>
        </w:rPr>
      </w:pPr>
    </w:p>
    <w:p w:rsidR="00E93A66" w:rsidRPr="00236D7E" w:rsidRDefault="00E93A66" w:rsidP="00E93A66">
      <w:pPr>
        <w:jc w:val="center"/>
        <w:rPr>
          <w:rFonts w:ascii="Times New Roman" w:hAnsi="Times New Roman" w:cs="Times New Roman"/>
          <w:b/>
          <w:sz w:val="24"/>
          <w:szCs w:val="24"/>
          <w:highlight w:val="yellow"/>
        </w:rPr>
      </w:pPr>
      <w:r w:rsidRPr="00790C2B">
        <w:rPr>
          <w:rFonts w:ascii="Times New Roman" w:hAnsi="Times New Roman" w:cs="Times New Roman"/>
          <w:b/>
          <w:noProof/>
          <w:sz w:val="24"/>
          <w:szCs w:val="24"/>
          <w:lang w:val="en-GB" w:eastAsia="en-GB"/>
        </w:rPr>
        <w:drawing>
          <wp:inline distT="0" distB="0" distL="0" distR="0" wp14:anchorId="48E5A4AE" wp14:editId="2CEB7882">
            <wp:extent cx="7610475" cy="3762375"/>
            <wp:effectExtent l="0" t="0" r="9525" b="9525"/>
            <wp:docPr id="6"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93A66" w:rsidRDefault="00E93A66" w:rsidP="00E93A66">
      <w:pPr>
        <w:rPr>
          <w:rFonts w:ascii="Times New Roman" w:hAnsi="Times New Roman"/>
          <w:sz w:val="24"/>
          <w:szCs w:val="24"/>
        </w:rPr>
      </w:pPr>
    </w:p>
    <w:p w:rsidR="00AE36D2" w:rsidRDefault="00AE36D2" w:rsidP="00690E68">
      <w:pPr>
        <w:rPr>
          <w:rFonts w:ascii="Times New Roman" w:hAnsi="Times New Roman"/>
          <w:sz w:val="24"/>
          <w:szCs w:val="24"/>
        </w:rPr>
      </w:pPr>
    </w:p>
    <w:p w:rsidR="00AE36D2" w:rsidRDefault="00AE36D2" w:rsidP="00690E68">
      <w:pPr>
        <w:rPr>
          <w:rFonts w:ascii="Times New Roman" w:hAnsi="Times New Roman"/>
          <w:sz w:val="24"/>
          <w:szCs w:val="24"/>
        </w:rPr>
      </w:pPr>
    </w:p>
    <w:p w:rsidR="00690E68" w:rsidRPr="00690E68" w:rsidRDefault="00690E68" w:rsidP="00690E68">
      <w:pPr>
        <w:rPr>
          <w:rFonts w:ascii="Times New Roman" w:hAnsi="Times New Roman"/>
          <w:sz w:val="24"/>
          <w:szCs w:val="24"/>
        </w:rPr>
      </w:pPr>
      <w:r w:rsidRPr="00690E68">
        <w:rPr>
          <w:rFonts w:ascii="Times New Roman" w:hAnsi="Times New Roman"/>
          <w:sz w:val="24"/>
          <w:szCs w:val="24"/>
        </w:rPr>
        <w:lastRenderedPageBreak/>
        <w:t>Achievements in HIV sensitization and condom distribution have played a crucial role in promoting HIV prevention and reducing the transmission of the virus. Here are some key achievements in these areas:</w:t>
      </w:r>
    </w:p>
    <w:p w:rsidR="00690E68" w:rsidRPr="00690E68" w:rsidRDefault="00690E68" w:rsidP="00690E68">
      <w:pPr>
        <w:rPr>
          <w:rFonts w:ascii="Times New Roman" w:hAnsi="Times New Roman"/>
          <w:sz w:val="24"/>
          <w:szCs w:val="24"/>
        </w:rPr>
      </w:pPr>
      <w:r>
        <w:rPr>
          <w:rFonts w:ascii="Times New Roman" w:hAnsi="Times New Roman"/>
          <w:sz w:val="24"/>
          <w:szCs w:val="24"/>
        </w:rPr>
        <w:t xml:space="preserve">By conducting HIV/TB sensitization, there has been </w:t>
      </w:r>
      <w:r w:rsidRPr="00690E68">
        <w:rPr>
          <w:rFonts w:ascii="Times New Roman" w:hAnsi="Times New Roman"/>
          <w:sz w:val="24"/>
          <w:szCs w:val="24"/>
        </w:rPr>
        <w:t>Inc</w:t>
      </w:r>
      <w:r>
        <w:rPr>
          <w:rFonts w:ascii="Times New Roman" w:hAnsi="Times New Roman"/>
          <w:sz w:val="24"/>
          <w:szCs w:val="24"/>
        </w:rPr>
        <w:t xml:space="preserve">reased Awareness and Knowledge. </w:t>
      </w:r>
      <w:r w:rsidRPr="00690E68">
        <w:rPr>
          <w:rFonts w:ascii="Times New Roman" w:hAnsi="Times New Roman"/>
          <w:sz w:val="24"/>
          <w:szCs w:val="24"/>
        </w:rPr>
        <w:t xml:space="preserve">HIV sensitization </w:t>
      </w:r>
      <w:r>
        <w:rPr>
          <w:rFonts w:ascii="Times New Roman" w:hAnsi="Times New Roman"/>
          <w:sz w:val="24"/>
          <w:szCs w:val="24"/>
        </w:rPr>
        <w:t xml:space="preserve">sessions and drives </w:t>
      </w:r>
      <w:r w:rsidRPr="00690E68">
        <w:rPr>
          <w:rFonts w:ascii="Times New Roman" w:hAnsi="Times New Roman"/>
          <w:sz w:val="24"/>
          <w:szCs w:val="24"/>
        </w:rPr>
        <w:t>have significantly contributed to increasing public aw</w:t>
      </w:r>
      <w:r>
        <w:rPr>
          <w:rFonts w:ascii="Times New Roman" w:hAnsi="Times New Roman"/>
          <w:sz w:val="24"/>
          <w:szCs w:val="24"/>
        </w:rPr>
        <w:t xml:space="preserve">areness and knowledge about HIV/TB </w:t>
      </w:r>
      <w:r w:rsidRPr="00690E68">
        <w:rPr>
          <w:rFonts w:ascii="Times New Roman" w:hAnsi="Times New Roman"/>
          <w:sz w:val="24"/>
          <w:szCs w:val="24"/>
        </w:rPr>
        <w:t>transmission, prevention, and the importance of safer sexual practices. Through targeted awareness programs, educational initiatives, and community engagement, individuals have become more informed about HIV</w:t>
      </w:r>
      <w:r>
        <w:rPr>
          <w:rFonts w:ascii="Times New Roman" w:hAnsi="Times New Roman"/>
          <w:sz w:val="24"/>
          <w:szCs w:val="24"/>
        </w:rPr>
        <w:t>/TB</w:t>
      </w:r>
      <w:r w:rsidRPr="00690E68">
        <w:rPr>
          <w:rFonts w:ascii="Times New Roman" w:hAnsi="Times New Roman"/>
          <w:sz w:val="24"/>
          <w:szCs w:val="24"/>
        </w:rPr>
        <w:t xml:space="preserve"> risks, modes of transmission, </w:t>
      </w:r>
      <w:r>
        <w:rPr>
          <w:rFonts w:ascii="Times New Roman" w:hAnsi="Times New Roman"/>
          <w:sz w:val="24"/>
          <w:szCs w:val="24"/>
        </w:rPr>
        <w:t>and the benefits of condom use hence decreasing</w:t>
      </w:r>
      <w:r w:rsidRPr="00690E68">
        <w:rPr>
          <w:rFonts w:ascii="Times New Roman" w:hAnsi="Times New Roman"/>
          <w:sz w:val="24"/>
          <w:szCs w:val="24"/>
        </w:rPr>
        <w:t xml:space="preserve"> in risky sexual behaviors, such as unprotected sex and multiple sexual partners. By promoting comprehensive HIV prevention messages that emphasize condom use as a key preventive measure, individuals have been empowered to make informed decisions regarding their sexual health, leading to behavior change and reduced HIV transmission.</w:t>
      </w:r>
    </w:p>
    <w:p w:rsidR="00690E68" w:rsidRPr="00690E68" w:rsidRDefault="00690E68" w:rsidP="00690E68">
      <w:pPr>
        <w:rPr>
          <w:rFonts w:ascii="Times New Roman" w:hAnsi="Times New Roman"/>
          <w:sz w:val="24"/>
          <w:szCs w:val="24"/>
        </w:rPr>
      </w:pPr>
      <w:r>
        <w:rPr>
          <w:rFonts w:ascii="Times New Roman" w:hAnsi="Times New Roman"/>
          <w:sz w:val="24"/>
          <w:szCs w:val="24"/>
        </w:rPr>
        <w:t>SAF-TESO has Increased Condom Availability</w:t>
      </w:r>
      <w:r w:rsidRPr="00690E68">
        <w:rPr>
          <w:rFonts w:ascii="Times New Roman" w:hAnsi="Times New Roman"/>
          <w:sz w:val="24"/>
          <w:szCs w:val="24"/>
        </w:rPr>
        <w:t xml:space="preserve"> in various settings. Condoms are now widely accessible in healthcare facilities, community organizations, </w:t>
      </w:r>
      <w:r>
        <w:rPr>
          <w:rFonts w:ascii="Times New Roman" w:hAnsi="Times New Roman"/>
          <w:sz w:val="24"/>
          <w:szCs w:val="24"/>
        </w:rPr>
        <w:t>key population hotspots, leisure centers, clinics, bars/clubs,</w:t>
      </w:r>
      <w:r w:rsidRPr="00690E68">
        <w:rPr>
          <w:rFonts w:ascii="Times New Roman" w:hAnsi="Times New Roman"/>
          <w:sz w:val="24"/>
          <w:szCs w:val="24"/>
        </w:rPr>
        <w:t xml:space="preserve"> and other public places. This</w:t>
      </w:r>
      <w:r>
        <w:rPr>
          <w:rFonts w:ascii="Times New Roman" w:hAnsi="Times New Roman"/>
          <w:sz w:val="24"/>
          <w:szCs w:val="24"/>
        </w:rPr>
        <w:t xml:space="preserve"> has</w:t>
      </w:r>
      <w:r w:rsidRPr="00690E68">
        <w:rPr>
          <w:rFonts w:ascii="Times New Roman" w:hAnsi="Times New Roman"/>
          <w:sz w:val="24"/>
          <w:szCs w:val="24"/>
        </w:rPr>
        <w:t xml:space="preserve"> increased availability ensures that individuals have easy access to condoms, reducing barriers to condom use and pr</w:t>
      </w:r>
      <w:r>
        <w:rPr>
          <w:rFonts w:ascii="Times New Roman" w:hAnsi="Times New Roman"/>
          <w:sz w:val="24"/>
          <w:szCs w:val="24"/>
        </w:rPr>
        <w:t>omoting safer sexual practices.</w:t>
      </w:r>
    </w:p>
    <w:p w:rsidR="00690E68" w:rsidRPr="00690E68" w:rsidRDefault="00690E68" w:rsidP="00690E68">
      <w:pPr>
        <w:rPr>
          <w:rFonts w:ascii="Times New Roman" w:hAnsi="Times New Roman"/>
          <w:sz w:val="24"/>
          <w:szCs w:val="24"/>
        </w:rPr>
      </w:pPr>
      <w:r w:rsidRPr="00690E68">
        <w:rPr>
          <w:rFonts w:ascii="Times New Roman" w:hAnsi="Times New Roman"/>
          <w:sz w:val="24"/>
          <w:szCs w:val="24"/>
        </w:rPr>
        <w:t>Condom distribution efforts have been targeted towards populations at higher risk of HIV transmission, including key populations such as sex workers, men who have sex with men, and people who inject drugs. These targeted distribution strategies have focused on reaching individuals in their own communities, establishing outreach programs, and leveraging peer networks to ensure the effective distributi</w:t>
      </w:r>
      <w:r>
        <w:rPr>
          <w:rFonts w:ascii="Times New Roman" w:hAnsi="Times New Roman"/>
          <w:sz w:val="24"/>
          <w:szCs w:val="24"/>
        </w:rPr>
        <w:t>on and promotion of condom use.</w:t>
      </w:r>
    </w:p>
    <w:p w:rsidR="00690E68" w:rsidRPr="00690E68" w:rsidRDefault="00690E68" w:rsidP="00690E68">
      <w:pPr>
        <w:rPr>
          <w:rFonts w:ascii="Times New Roman" w:hAnsi="Times New Roman"/>
          <w:sz w:val="24"/>
          <w:szCs w:val="24"/>
        </w:rPr>
      </w:pPr>
      <w:r w:rsidRPr="00690E68">
        <w:rPr>
          <w:rFonts w:ascii="Times New Roman" w:hAnsi="Times New Roman"/>
          <w:sz w:val="24"/>
          <w:szCs w:val="24"/>
        </w:rPr>
        <w:t xml:space="preserve">Achievements in HIV sensitization and condom distribution have been facilitated through community engagement and peer education programs. These initiatives empower community members, including peer educators, community health </w:t>
      </w:r>
      <w:r>
        <w:rPr>
          <w:rFonts w:ascii="Times New Roman" w:hAnsi="Times New Roman"/>
          <w:sz w:val="24"/>
          <w:szCs w:val="24"/>
        </w:rPr>
        <w:t>workers, and local influential leaders,</w:t>
      </w:r>
      <w:r w:rsidRPr="00690E68">
        <w:rPr>
          <w:rFonts w:ascii="Times New Roman" w:hAnsi="Times New Roman"/>
          <w:sz w:val="24"/>
          <w:szCs w:val="24"/>
        </w:rPr>
        <w:t xml:space="preserve"> to raise awareness, provide accurate information, and distribute condoms within their communities. Peer education has proven to be effective in reaching marginalized populations and promoting positive behavior change.</w:t>
      </w:r>
    </w:p>
    <w:p w:rsidR="00E93A66" w:rsidRDefault="00690E68" w:rsidP="00690E68">
      <w:pPr>
        <w:rPr>
          <w:rFonts w:ascii="Times New Roman" w:hAnsi="Times New Roman"/>
          <w:sz w:val="24"/>
          <w:szCs w:val="24"/>
        </w:rPr>
      </w:pPr>
      <w:r w:rsidRPr="00690E68">
        <w:rPr>
          <w:rFonts w:ascii="Times New Roman" w:hAnsi="Times New Roman"/>
          <w:sz w:val="24"/>
          <w:szCs w:val="24"/>
        </w:rPr>
        <w:t>These achievements in HIV sensitization and condom distribution have contributed to reducing HIV</w:t>
      </w:r>
      <w:r>
        <w:rPr>
          <w:rFonts w:ascii="Times New Roman" w:hAnsi="Times New Roman"/>
          <w:sz w:val="24"/>
          <w:szCs w:val="24"/>
        </w:rPr>
        <w:t>/TB</w:t>
      </w:r>
      <w:r w:rsidRPr="00690E68">
        <w:rPr>
          <w:rFonts w:ascii="Times New Roman" w:hAnsi="Times New Roman"/>
          <w:sz w:val="24"/>
          <w:szCs w:val="24"/>
        </w:rPr>
        <w:t xml:space="preserve"> transmission rates, empowering individuals to protect themselves, and fostering a broader understanding of HIV</w:t>
      </w:r>
      <w:r>
        <w:rPr>
          <w:rFonts w:ascii="Times New Roman" w:hAnsi="Times New Roman"/>
          <w:sz w:val="24"/>
          <w:szCs w:val="24"/>
        </w:rPr>
        <w:t>/TB</w:t>
      </w:r>
      <w:r w:rsidRPr="00690E68">
        <w:rPr>
          <w:rFonts w:ascii="Times New Roman" w:hAnsi="Times New Roman"/>
          <w:sz w:val="24"/>
          <w:szCs w:val="24"/>
        </w:rPr>
        <w:t xml:space="preserve"> prevention. Continued efforts in these areas, along with ongoing monitoring and evaluation, are crucial to sustaining and further advancing HIV</w:t>
      </w:r>
      <w:r w:rsidR="004F62ED">
        <w:rPr>
          <w:rFonts w:ascii="Times New Roman" w:hAnsi="Times New Roman"/>
          <w:sz w:val="24"/>
          <w:szCs w:val="24"/>
        </w:rPr>
        <w:t>/TB</w:t>
      </w:r>
      <w:r w:rsidRPr="00690E68">
        <w:rPr>
          <w:rFonts w:ascii="Times New Roman" w:hAnsi="Times New Roman"/>
          <w:sz w:val="24"/>
          <w:szCs w:val="24"/>
        </w:rPr>
        <w:t xml:space="preserve"> prevention initiatives.</w:t>
      </w:r>
    </w:p>
    <w:p w:rsidR="003C4D03" w:rsidRDefault="004F62ED" w:rsidP="00870416">
      <w:pPr>
        <w:rPr>
          <w:rFonts w:ascii="Times New Roman" w:hAnsi="Times New Roman"/>
          <w:sz w:val="24"/>
          <w:szCs w:val="24"/>
        </w:rPr>
      </w:pPr>
      <w:r w:rsidRPr="003C4D03">
        <w:rPr>
          <w:rFonts w:ascii="Times New Roman" w:hAnsi="Times New Roman"/>
          <w:sz w:val="24"/>
          <w:szCs w:val="24"/>
        </w:rPr>
        <w:lastRenderedPageBreak/>
        <w:t>A total of</w:t>
      </w:r>
      <w:r w:rsidR="000D5C03" w:rsidRPr="003C4D03">
        <w:rPr>
          <w:rFonts w:ascii="Times New Roman" w:hAnsi="Times New Roman"/>
          <w:sz w:val="24"/>
          <w:szCs w:val="24"/>
        </w:rPr>
        <w:t xml:space="preserve"> </w:t>
      </w:r>
      <w:r w:rsidR="003C4D03" w:rsidRPr="003C4D03">
        <w:rPr>
          <w:rFonts w:ascii="Times New Roman" w:hAnsi="Times New Roman"/>
          <w:sz w:val="24"/>
          <w:szCs w:val="24"/>
        </w:rPr>
        <w:t xml:space="preserve">820,000 pieces of condoms were distributed throughout the project implementation </w:t>
      </w:r>
      <w:r w:rsidR="001E7458" w:rsidRPr="003C4D03">
        <w:rPr>
          <w:rFonts w:ascii="Times New Roman" w:hAnsi="Times New Roman"/>
          <w:sz w:val="24"/>
          <w:szCs w:val="24"/>
        </w:rPr>
        <w:t>period. 164,000</w:t>
      </w:r>
      <w:r w:rsidR="003C4D03" w:rsidRPr="003C4D03">
        <w:rPr>
          <w:rFonts w:ascii="Times New Roman" w:hAnsi="Times New Roman"/>
          <w:sz w:val="24"/>
          <w:szCs w:val="24"/>
        </w:rPr>
        <w:t xml:space="preserve"> through Serere HC </w:t>
      </w:r>
      <w:r w:rsidR="00535D23" w:rsidRPr="003C4D03">
        <w:rPr>
          <w:rFonts w:ascii="Times New Roman" w:hAnsi="Times New Roman"/>
          <w:sz w:val="24"/>
          <w:szCs w:val="24"/>
        </w:rPr>
        <w:t>IV,</w:t>
      </w:r>
      <w:r w:rsidR="003C4D03" w:rsidRPr="003C4D03">
        <w:rPr>
          <w:rFonts w:ascii="Times New Roman" w:hAnsi="Times New Roman"/>
          <w:sz w:val="24"/>
          <w:szCs w:val="24"/>
        </w:rPr>
        <w:t xml:space="preserve"> 169000 through Kagwara HC </w:t>
      </w:r>
      <w:r w:rsidR="00535D23" w:rsidRPr="003C4D03">
        <w:rPr>
          <w:rFonts w:ascii="Times New Roman" w:hAnsi="Times New Roman"/>
          <w:sz w:val="24"/>
          <w:szCs w:val="24"/>
        </w:rPr>
        <w:t>III,</w:t>
      </w:r>
      <w:r w:rsidR="003C4D03" w:rsidRPr="003C4D03">
        <w:rPr>
          <w:rFonts w:ascii="Times New Roman" w:hAnsi="Times New Roman"/>
          <w:sz w:val="24"/>
          <w:szCs w:val="24"/>
        </w:rPr>
        <w:t xml:space="preserve"> 45,000 through Aarapo </w:t>
      </w:r>
      <w:r w:rsidR="003C4D03">
        <w:rPr>
          <w:rFonts w:ascii="Times New Roman" w:hAnsi="Times New Roman"/>
          <w:sz w:val="24"/>
          <w:szCs w:val="24"/>
        </w:rPr>
        <w:t xml:space="preserve">HC </w:t>
      </w:r>
      <w:r w:rsidR="00535D23">
        <w:rPr>
          <w:rFonts w:ascii="Times New Roman" w:hAnsi="Times New Roman"/>
          <w:sz w:val="24"/>
          <w:szCs w:val="24"/>
        </w:rPr>
        <w:t>III, 162,000</w:t>
      </w:r>
      <w:r w:rsidR="003C4D03">
        <w:rPr>
          <w:rFonts w:ascii="Times New Roman" w:hAnsi="Times New Roman"/>
          <w:sz w:val="24"/>
          <w:szCs w:val="24"/>
        </w:rPr>
        <w:t xml:space="preserve"> through Soroti R</w:t>
      </w:r>
      <w:r w:rsidR="003C4D03" w:rsidRPr="003C4D03">
        <w:rPr>
          <w:rFonts w:ascii="Times New Roman" w:hAnsi="Times New Roman"/>
          <w:sz w:val="24"/>
          <w:szCs w:val="24"/>
        </w:rPr>
        <w:t xml:space="preserve">egional </w:t>
      </w:r>
      <w:r w:rsidR="003C4D03">
        <w:rPr>
          <w:rFonts w:ascii="Times New Roman" w:hAnsi="Times New Roman"/>
          <w:sz w:val="24"/>
          <w:szCs w:val="24"/>
        </w:rPr>
        <w:t>R</w:t>
      </w:r>
      <w:r w:rsidR="003C4D03" w:rsidRPr="003C4D03">
        <w:rPr>
          <w:rFonts w:ascii="Times New Roman" w:hAnsi="Times New Roman"/>
          <w:sz w:val="24"/>
          <w:szCs w:val="24"/>
        </w:rPr>
        <w:t>eferral</w:t>
      </w:r>
      <w:r w:rsidR="003C4D03">
        <w:rPr>
          <w:rFonts w:ascii="Times New Roman" w:hAnsi="Times New Roman"/>
          <w:sz w:val="24"/>
          <w:szCs w:val="24"/>
        </w:rPr>
        <w:t xml:space="preserve"> </w:t>
      </w:r>
      <w:r w:rsidR="00535D23">
        <w:rPr>
          <w:rFonts w:ascii="Times New Roman" w:hAnsi="Times New Roman"/>
          <w:sz w:val="24"/>
          <w:szCs w:val="24"/>
        </w:rPr>
        <w:t>Hospital,</w:t>
      </w:r>
      <w:r w:rsidR="003C4D03">
        <w:rPr>
          <w:rFonts w:ascii="Times New Roman" w:hAnsi="Times New Roman"/>
          <w:sz w:val="24"/>
          <w:szCs w:val="24"/>
        </w:rPr>
        <w:t xml:space="preserve"> 130,000 thro</w:t>
      </w:r>
      <w:r w:rsidR="003C4D03" w:rsidRPr="003C4D03">
        <w:rPr>
          <w:rFonts w:ascii="Times New Roman" w:hAnsi="Times New Roman"/>
          <w:sz w:val="24"/>
          <w:szCs w:val="24"/>
        </w:rPr>
        <w:t>ugh Uganda ca</w:t>
      </w:r>
      <w:r w:rsidR="003C4D03">
        <w:rPr>
          <w:rFonts w:ascii="Times New Roman" w:hAnsi="Times New Roman"/>
          <w:sz w:val="24"/>
          <w:szCs w:val="24"/>
        </w:rPr>
        <w:t>res clinic and 150,000 through K</w:t>
      </w:r>
      <w:r w:rsidR="003C4D03" w:rsidRPr="003C4D03">
        <w:rPr>
          <w:rFonts w:ascii="Times New Roman" w:hAnsi="Times New Roman"/>
          <w:sz w:val="24"/>
          <w:szCs w:val="24"/>
        </w:rPr>
        <w:t>ichinjaji HC III.</w:t>
      </w:r>
    </w:p>
    <w:p w:rsidR="003C4D03" w:rsidRPr="003C4D03" w:rsidRDefault="003C4D03" w:rsidP="00870416">
      <w:pPr>
        <w:rPr>
          <w:rFonts w:ascii="Times New Roman" w:hAnsi="Times New Roman"/>
          <w:sz w:val="24"/>
          <w:szCs w:val="24"/>
        </w:rPr>
      </w:pPr>
      <w:r>
        <w:rPr>
          <w:rFonts w:ascii="Times New Roman" w:hAnsi="Times New Roman"/>
          <w:sz w:val="24"/>
          <w:szCs w:val="24"/>
        </w:rPr>
        <w:t>Since the last report,385251 pieces of condoms w</w:t>
      </w:r>
      <w:r w:rsidR="001E7458">
        <w:rPr>
          <w:rFonts w:ascii="Times New Roman" w:hAnsi="Times New Roman"/>
          <w:sz w:val="24"/>
          <w:szCs w:val="24"/>
        </w:rPr>
        <w:t>ere distributed 42,251 through S</w:t>
      </w:r>
      <w:r>
        <w:rPr>
          <w:rFonts w:ascii="Times New Roman" w:hAnsi="Times New Roman"/>
          <w:sz w:val="24"/>
          <w:szCs w:val="24"/>
        </w:rPr>
        <w:t xml:space="preserve">erere HC </w:t>
      </w:r>
      <w:r w:rsidR="001E7458">
        <w:rPr>
          <w:rFonts w:ascii="Times New Roman" w:hAnsi="Times New Roman"/>
          <w:sz w:val="24"/>
          <w:szCs w:val="24"/>
        </w:rPr>
        <w:t xml:space="preserve">IV, 64,000 through Kagwara HC </w:t>
      </w:r>
      <w:r w:rsidR="00535D23">
        <w:rPr>
          <w:rFonts w:ascii="Times New Roman" w:hAnsi="Times New Roman"/>
          <w:sz w:val="24"/>
          <w:szCs w:val="24"/>
        </w:rPr>
        <w:t>III, 89,000</w:t>
      </w:r>
      <w:r w:rsidR="001E7458">
        <w:rPr>
          <w:rFonts w:ascii="Times New Roman" w:hAnsi="Times New Roman"/>
          <w:sz w:val="24"/>
          <w:szCs w:val="24"/>
        </w:rPr>
        <w:t xml:space="preserve"> through Aarapo HC III, 50,000</w:t>
      </w:r>
      <w:r w:rsidR="001E7458" w:rsidRPr="001E7458">
        <w:rPr>
          <w:rFonts w:ascii="Times New Roman" w:hAnsi="Times New Roman"/>
          <w:sz w:val="24"/>
          <w:szCs w:val="24"/>
        </w:rPr>
        <w:t xml:space="preserve"> through Soroti Regio</w:t>
      </w:r>
      <w:r w:rsidR="001E7458">
        <w:rPr>
          <w:rFonts w:ascii="Times New Roman" w:hAnsi="Times New Roman"/>
          <w:sz w:val="24"/>
          <w:szCs w:val="24"/>
        </w:rPr>
        <w:t xml:space="preserve">nal Referral </w:t>
      </w:r>
      <w:r w:rsidR="00535D23">
        <w:rPr>
          <w:rFonts w:ascii="Times New Roman" w:hAnsi="Times New Roman"/>
          <w:sz w:val="24"/>
          <w:szCs w:val="24"/>
        </w:rPr>
        <w:t>Hospital,</w:t>
      </w:r>
      <w:r w:rsidR="001E7458">
        <w:rPr>
          <w:rFonts w:ascii="Times New Roman" w:hAnsi="Times New Roman"/>
          <w:sz w:val="24"/>
          <w:szCs w:val="24"/>
        </w:rPr>
        <w:t xml:space="preserve"> 45,000 </w:t>
      </w:r>
      <w:r w:rsidR="001E7458" w:rsidRPr="001E7458">
        <w:rPr>
          <w:rFonts w:ascii="Times New Roman" w:hAnsi="Times New Roman"/>
          <w:sz w:val="24"/>
          <w:szCs w:val="24"/>
        </w:rPr>
        <w:t>through</w:t>
      </w:r>
      <w:r w:rsidR="001E7458">
        <w:rPr>
          <w:rFonts w:ascii="Times New Roman" w:hAnsi="Times New Roman"/>
          <w:sz w:val="24"/>
          <w:szCs w:val="24"/>
        </w:rPr>
        <w:t xml:space="preserve"> Uganda cares clinic and 95,000</w:t>
      </w:r>
      <w:r w:rsidR="001E7458" w:rsidRPr="001E7458">
        <w:rPr>
          <w:rFonts w:ascii="Times New Roman" w:hAnsi="Times New Roman"/>
          <w:sz w:val="24"/>
          <w:szCs w:val="24"/>
        </w:rPr>
        <w:t xml:space="preserve"> through Kichinjaji HC III.</w:t>
      </w:r>
    </w:p>
    <w:p w:rsidR="00E93A66" w:rsidRPr="00870416" w:rsidRDefault="003C4D03" w:rsidP="00870416">
      <w:pPr>
        <w:rPr>
          <w:rFonts w:ascii="Times New Roman" w:hAnsi="Times New Roman"/>
          <w:color w:val="FF0000"/>
          <w:sz w:val="24"/>
          <w:szCs w:val="24"/>
        </w:rPr>
      </w:pPr>
      <w:r>
        <w:rPr>
          <w:rFonts w:ascii="Times New Roman" w:hAnsi="Times New Roman"/>
          <w:color w:val="FF0000"/>
          <w:sz w:val="24"/>
          <w:szCs w:val="24"/>
        </w:rPr>
        <w:t xml:space="preserve"> </w:t>
      </w:r>
    </w:p>
    <w:p w:rsidR="00870416" w:rsidRDefault="00E93A66" w:rsidP="00E93A6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eastAsia="en-GB"/>
        </w:rPr>
        <w:drawing>
          <wp:inline distT="0" distB="0" distL="0" distR="0" wp14:anchorId="342A1037" wp14:editId="4CBCD4A3">
            <wp:extent cx="3333750" cy="866775"/>
            <wp:effectExtent l="0" t="0" r="0" b="9525"/>
            <wp:docPr id="10" name="Picture 10" descr="C:\Users\DELL\Desktop\pics\IMG-202302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ics\IMG-20230201-WA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2912" cy="866557"/>
                    </a:xfrm>
                    <a:prstGeom prst="rect">
                      <a:avLst/>
                    </a:prstGeom>
                    <a:noFill/>
                    <a:ln>
                      <a:noFill/>
                    </a:ln>
                  </pic:spPr>
                </pic:pic>
              </a:graphicData>
            </a:graphic>
          </wp:inline>
        </w:drawing>
      </w:r>
    </w:p>
    <w:p w:rsidR="00870416" w:rsidRDefault="00521AD9" w:rsidP="00E93A66">
      <w:pPr>
        <w:rPr>
          <w:rFonts w:ascii="Times New Roman" w:hAnsi="Times New Roman"/>
          <w:b/>
          <w:bCs/>
          <w:sz w:val="24"/>
          <w:szCs w:val="24"/>
        </w:rPr>
      </w:pPr>
      <w:r>
        <w:rPr>
          <w:noProof/>
          <w:lang w:val="en-GB" w:eastAsia="en-GB"/>
        </w:rPr>
        <w:lastRenderedPageBreak/>
        <w:drawing>
          <wp:inline distT="0" distB="0" distL="0" distR="0" wp14:anchorId="67A8DC30" wp14:editId="54140BBB">
            <wp:extent cx="8228965" cy="41148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30751" cy="4115693"/>
                    </a:xfrm>
                    <a:prstGeom prst="rect">
                      <a:avLst/>
                    </a:prstGeom>
                    <a:noFill/>
                    <a:ln>
                      <a:noFill/>
                    </a:ln>
                  </pic:spPr>
                </pic:pic>
              </a:graphicData>
            </a:graphic>
          </wp:inline>
        </w:drawing>
      </w:r>
    </w:p>
    <w:p w:rsidR="00E93A66" w:rsidRPr="00870416" w:rsidRDefault="00E93A66" w:rsidP="00E93A66">
      <w:pPr>
        <w:rPr>
          <w:rFonts w:ascii="Times New Roman" w:eastAsia="Times New Roman" w:hAnsi="Times New Roman" w:cs="Times New Roman"/>
          <w:b/>
          <w:sz w:val="24"/>
          <w:szCs w:val="24"/>
        </w:rPr>
      </w:pPr>
      <w:r w:rsidRPr="00964B34">
        <w:rPr>
          <w:rFonts w:ascii="Times New Roman" w:hAnsi="Times New Roman"/>
          <w:b/>
          <w:bCs/>
          <w:sz w:val="24"/>
          <w:szCs w:val="24"/>
        </w:rPr>
        <w:t>Capacity building of peer leaders on HIV/TB services (25 participants)</w:t>
      </w:r>
    </w:p>
    <w:p w:rsidR="00E93A66" w:rsidRDefault="00E93A66" w:rsidP="00E93A66">
      <w:pPr>
        <w:spacing w:after="0" w:line="360" w:lineRule="auto"/>
        <w:rPr>
          <w:rFonts w:ascii="Times New Roman" w:hAnsi="Times New Roman"/>
          <w:sz w:val="24"/>
          <w:szCs w:val="24"/>
        </w:rPr>
      </w:pPr>
      <w:r w:rsidRPr="00964B34">
        <w:rPr>
          <w:rFonts w:ascii="Times New Roman" w:hAnsi="Times New Roman"/>
          <w:sz w:val="24"/>
          <w:szCs w:val="24"/>
        </w:rPr>
        <w:t>SAF-TESO conducted a one day capacity building training for 25 peer leaders this was done at the beginning of the project to refresh and increase the knowledge of peer leaders  in HIV and TB project activity program</w:t>
      </w:r>
      <w:r>
        <w:rPr>
          <w:rFonts w:ascii="Times New Roman" w:hAnsi="Times New Roman"/>
          <w:sz w:val="24"/>
          <w:szCs w:val="24"/>
        </w:rPr>
        <w:t>ing</w:t>
      </w:r>
      <w:r w:rsidRPr="00964B34">
        <w:rPr>
          <w:rFonts w:ascii="Times New Roman" w:hAnsi="Times New Roman"/>
          <w:sz w:val="24"/>
          <w:szCs w:val="24"/>
        </w:rPr>
        <w:t xml:space="preserve"> .topics of the training were: Behavior change communication, reduction of stigma </w:t>
      </w:r>
      <w:r>
        <w:rPr>
          <w:rFonts w:ascii="Times New Roman" w:hAnsi="Times New Roman"/>
          <w:sz w:val="24"/>
          <w:szCs w:val="24"/>
        </w:rPr>
        <w:t xml:space="preserve"> amongst people living with HIV ,</w:t>
      </w:r>
      <w:r w:rsidRPr="00964B34">
        <w:rPr>
          <w:rFonts w:ascii="Times New Roman" w:hAnsi="Times New Roman"/>
          <w:sz w:val="24"/>
          <w:szCs w:val="24"/>
        </w:rPr>
        <w:t xml:space="preserve"> HIV/TB prevention and spread ,referral systems , counseling and psychosocial support ,approaches of retention, Gender based violence ,condom distribution and availability of services for </w:t>
      </w:r>
      <w:r w:rsidRPr="00964B34">
        <w:rPr>
          <w:rFonts w:ascii="Times New Roman" w:hAnsi="Times New Roman"/>
          <w:sz w:val="24"/>
          <w:szCs w:val="24"/>
        </w:rPr>
        <w:lastRenderedPageBreak/>
        <w:t>example:  Prep, PEP, self -testing, family planning .the peers shared their views and challenges faced in HIV/TB project implementation</w:t>
      </w:r>
      <w:r>
        <w:rPr>
          <w:rFonts w:ascii="Times New Roman" w:hAnsi="Times New Roman"/>
          <w:sz w:val="24"/>
          <w:szCs w:val="24"/>
        </w:rPr>
        <w:t>.</w:t>
      </w:r>
    </w:p>
    <w:p w:rsidR="00E93A66" w:rsidRDefault="00E93A66" w:rsidP="00E93A66">
      <w:pPr>
        <w:spacing w:after="0" w:line="360" w:lineRule="auto"/>
        <w:rPr>
          <w:rFonts w:ascii="Times New Roman" w:hAnsi="Times New Roman"/>
          <w:sz w:val="24"/>
          <w:szCs w:val="24"/>
        </w:rPr>
      </w:pPr>
      <w:r>
        <w:rPr>
          <w:noProof/>
          <w:lang w:val="en-GB" w:eastAsia="en-GB"/>
        </w:rPr>
        <w:drawing>
          <wp:inline distT="0" distB="0" distL="0" distR="0" wp14:anchorId="6A436EA9" wp14:editId="37F94002">
            <wp:extent cx="6819900" cy="38758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0203" cy="3876005"/>
                    </a:xfrm>
                    <a:prstGeom prst="rect">
                      <a:avLst/>
                    </a:prstGeom>
                    <a:noFill/>
                    <a:ln>
                      <a:noFill/>
                    </a:ln>
                  </pic:spPr>
                </pic:pic>
              </a:graphicData>
            </a:graphic>
          </wp:inline>
        </w:drawing>
      </w:r>
      <w:bookmarkStart w:id="18" w:name="_Hlk118169454"/>
    </w:p>
    <w:p w:rsidR="00E93A66" w:rsidRDefault="00E93A66" w:rsidP="00E93A66">
      <w:pPr>
        <w:spacing w:after="0" w:line="360" w:lineRule="auto"/>
        <w:rPr>
          <w:rFonts w:ascii="Times New Roman" w:hAnsi="Times New Roman" w:cs="Times New Roman"/>
          <w:b/>
          <w:sz w:val="24"/>
          <w:szCs w:val="24"/>
        </w:rPr>
      </w:pPr>
      <w:r>
        <w:rPr>
          <w:rFonts w:ascii="Times New Roman" w:hAnsi="Times New Roman" w:cs="Times New Roman"/>
          <w:b/>
          <w:sz w:val="24"/>
          <w:szCs w:val="24"/>
        </w:rPr>
        <w:t>Demand creation on HIV/TB services.</w:t>
      </w:r>
    </w:p>
    <w:p w:rsidR="00C62879" w:rsidRPr="00870416" w:rsidRDefault="00C62879" w:rsidP="00C62879">
      <w:pPr>
        <w:spacing w:after="0" w:line="360" w:lineRule="auto"/>
        <w:rPr>
          <w:rFonts w:ascii="Times New Roman" w:hAnsi="Times New Roman" w:cs="Times New Roman"/>
          <w:sz w:val="24"/>
          <w:szCs w:val="24"/>
        </w:rPr>
      </w:pPr>
      <w:r w:rsidRPr="00870416">
        <w:rPr>
          <w:rFonts w:ascii="Times New Roman" w:hAnsi="Times New Roman" w:cs="Times New Roman"/>
          <w:sz w:val="24"/>
          <w:szCs w:val="24"/>
        </w:rPr>
        <w:t>Achievements in demand creation for HIV/TB services have been instrumental in increasing awareness, engagement, and utilization of HIV and TB prevention, testing, and treatment services. Here are some key achievements in the demand creation of HIV/TB services:</w:t>
      </w:r>
    </w:p>
    <w:p w:rsidR="00C62879" w:rsidRPr="00870416" w:rsidRDefault="00CE6CDF" w:rsidP="00C62879">
      <w:pPr>
        <w:spacing w:after="0" w:line="360" w:lineRule="auto"/>
        <w:rPr>
          <w:rFonts w:ascii="Times New Roman" w:hAnsi="Times New Roman" w:cs="Times New Roman"/>
          <w:sz w:val="24"/>
          <w:szCs w:val="24"/>
        </w:rPr>
      </w:pPr>
      <w:r w:rsidRPr="00870416">
        <w:rPr>
          <w:rFonts w:ascii="Times New Roman" w:hAnsi="Times New Roman" w:cs="Times New Roman"/>
          <w:sz w:val="24"/>
          <w:szCs w:val="24"/>
        </w:rPr>
        <w:lastRenderedPageBreak/>
        <w:t>D</w:t>
      </w:r>
      <w:r w:rsidR="00C62879" w:rsidRPr="00870416">
        <w:rPr>
          <w:rFonts w:ascii="Times New Roman" w:hAnsi="Times New Roman" w:cs="Times New Roman"/>
          <w:sz w:val="24"/>
          <w:szCs w:val="24"/>
        </w:rPr>
        <w:t>emand creation involve</w:t>
      </w:r>
      <w:r w:rsidRPr="00870416">
        <w:rPr>
          <w:rFonts w:ascii="Times New Roman" w:hAnsi="Times New Roman" w:cs="Times New Roman"/>
          <w:sz w:val="24"/>
          <w:szCs w:val="24"/>
        </w:rPr>
        <w:t>s</w:t>
      </w:r>
      <w:r w:rsidR="00C62879" w:rsidRPr="00870416">
        <w:rPr>
          <w:rFonts w:ascii="Times New Roman" w:hAnsi="Times New Roman" w:cs="Times New Roman"/>
          <w:sz w:val="24"/>
          <w:szCs w:val="24"/>
        </w:rPr>
        <w:t xml:space="preserve"> extensive community mobilization efforts to raise awareness about the importance of HIV/TB services. Community leaders, local organizations, and healthcare providers collaborate to engage communities, disseminate</w:t>
      </w:r>
      <w:r w:rsidR="002C02CF" w:rsidRPr="00870416">
        <w:rPr>
          <w:rFonts w:ascii="Times New Roman" w:hAnsi="Times New Roman" w:cs="Times New Roman"/>
          <w:sz w:val="24"/>
          <w:szCs w:val="24"/>
        </w:rPr>
        <w:t xml:space="preserve"> </w:t>
      </w:r>
      <w:r w:rsidR="00C62879" w:rsidRPr="00870416">
        <w:rPr>
          <w:rFonts w:ascii="Times New Roman" w:hAnsi="Times New Roman" w:cs="Times New Roman"/>
          <w:sz w:val="24"/>
          <w:szCs w:val="24"/>
        </w:rPr>
        <w:t>information, and address misconceptions or stigmas associated with HIV/TB. These efforts create a supportive environment that encourages individuals to seek and utilize services.</w:t>
      </w:r>
    </w:p>
    <w:p w:rsidR="00C62879" w:rsidRPr="00870416" w:rsidRDefault="00C62879" w:rsidP="00C62879">
      <w:pPr>
        <w:spacing w:after="0" w:line="360" w:lineRule="auto"/>
        <w:rPr>
          <w:rFonts w:ascii="Times New Roman" w:hAnsi="Times New Roman" w:cs="Times New Roman"/>
          <w:sz w:val="24"/>
          <w:szCs w:val="24"/>
        </w:rPr>
      </w:pPr>
      <w:r w:rsidRPr="00870416">
        <w:rPr>
          <w:rFonts w:ascii="Times New Roman" w:hAnsi="Times New Roman" w:cs="Times New Roman"/>
          <w:sz w:val="24"/>
          <w:szCs w:val="24"/>
        </w:rPr>
        <w:t>Achievements involve strengthening referral systems between different healthcare facilities and community-based organizations. This ensures smooth transitions between services, facilitates timely access to testing and treatment, and optimizes the continuum of care. Robust referral systems promote coordination among providers and increase the likelihood of individuals accessing HIV/TB services.</w:t>
      </w:r>
    </w:p>
    <w:p w:rsidR="00C62879" w:rsidRPr="00870416" w:rsidRDefault="00C62879" w:rsidP="00C62879">
      <w:pPr>
        <w:spacing w:after="0" w:line="360" w:lineRule="auto"/>
        <w:rPr>
          <w:rFonts w:ascii="Times New Roman" w:hAnsi="Times New Roman" w:cs="Times New Roman"/>
          <w:sz w:val="24"/>
          <w:szCs w:val="24"/>
        </w:rPr>
      </w:pPr>
    </w:p>
    <w:p w:rsidR="00C62879" w:rsidRPr="00870416" w:rsidRDefault="00C62879" w:rsidP="00C62879">
      <w:pPr>
        <w:spacing w:after="0" w:line="360" w:lineRule="auto"/>
        <w:rPr>
          <w:rFonts w:ascii="Times New Roman" w:hAnsi="Times New Roman" w:cs="Times New Roman"/>
          <w:sz w:val="24"/>
          <w:szCs w:val="24"/>
        </w:rPr>
      </w:pPr>
      <w:r w:rsidRPr="00870416">
        <w:rPr>
          <w:rFonts w:ascii="Times New Roman" w:hAnsi="Times New Roman" w:cs="Times New Roman"/>
          <w:sz w:val="24"/>
          <w:szCs w:val="24"/>
        </w:rPr>
        <w:t>Achievements include the integration of HIV and TB services, both within healthcare settings and at the community level. Integration improves service accessibility, reduces fragmentation, and enables individuals to receive comprehensive care for both diseases in one location. This integration also streamlines service provision, reduces duplication, and enhances efficiency.</w:t>
      </w:r>
    </w:p>
    <w:p w:rsidR="00C62879" w:rsidRPr="00870416" w:rsidRDefault="00C62879" w:rsidP="00C62879">
      <w:pPr>
        <w:spacing w:after="0" w:line="360" w:lineRule="auto"/>
        <w:rPr>
          <w:rFonts w:ascii="Times New Roman" w:hAnsi="Times New Roman" w:cs="Times New Roman"/>
          <w:sz w:val="24"/>
          <w:szCs w:val="24"/>
        </w:rPr>
      </w:pPr>
    </w:p>
    <w:p w:rsidR="00C62879" w:rsidRPr="00870416" w:rsidRDefault="00C62879" w:rsidP="00C62879">
      <w:pPr>
        <w:spacing w:after="0" w:line="360" w:lineRule="auto"/>
        <w:rPr>
          <w:rFonts w:ascii="Times New Roman" w:hAnsi="Times New Roman" w:cs="Times New Roman"/>
          <w:sz w:val="24"/>
          <w:szCs w:val="24"/>
        </w:rPr>
      </w:pPr>
      <w:r w:rsidRPr="00870416">
        <w:rPr>
          <w:rFonts w:ascii="Times New Roman" w:hAnsi="Times New Roman" w:cs="Times New Roman"/>
          <w:sz w:val="24"/>
          <w:szCs w:val="24"/>
        </w:rPr>
        <w:t>Achievements in demand creation involve empowering key populations to advocate for their rights and access to HIV/TB services. This includes supporting the formation of community-based organizations, providing training and capacity-building opportunities, and involving key populations in the design and implementation of services. Empowering key populations ensures their active involvement in demand creation efforts, resulting in increased service utilization.</w:t>
      </w:r>
    </w:p>
    <w:p w:rsidR="00C62879" w:rsidRPr="00870416" w:rsidRDefault="00C62879" w:rsidP="00C62879">
      <w:pPr>
        <w:spacing w:after="0" w:line="360" w:lineRule="auto"/>
        <w:rPr>
          <w:rFonts w:ascii="Times New Roman" w:hAnsi="Times New Roman" w:cs="Times New Roman"/>
          <w:sz w:val="24"/>
          <w:szCs w:val="24"/>
        </w:rPr>
      </w:pPr>
    </w:p>
    <w:p w:rsidR="00266FC3" w:rsidRPr="00870416" w:rsidRDefault="00C62879" w:rsidP="00C62879">
      <w:pPr>
        <w:spacing w:after="0" w:line="360" w:lineRule="auto"/>
        <w:rPr>
          <w:rFonts w:ascii="Times New Roman" w:hAnsi="Times New Roman" w:cs="Times New Roman"/>
          <w:sz w:val="24"/>
          <w:szCs w:val="24"/>
        </w:rPr>
      </w:pPr>
      <w:r w:rsidRPr="00870416">
        <w:rPr>
          <w:rFonts w:ascii="Times New Roman" w:hAnsi="Times New Roman" w:cs="Times New Roman"/>
          <w:sz w:val="24"/>
          <w:szCs w:val="24"/>
        </w:rPr>
        <w:t>These achievements in demand creation for HIV/TB services have contributed to increased awareness, engagement, and utilization of services, leading to improved HIV/TB outcomes and reduced transmission rates. Sustaining and further expanding these efforts will be crucial to ensure continued progress in the fight against HIV and TB.</w:t>
      </w:r>
    </w:p>
    <w:p w:rsidR="00266FC3" w:rsidRDefault="00266FC3" w:rsidP="00E93A66">
      <w:pPr>
        <w:spacing w:after="0" w:line="360" w:lineRule="auto"/>
        <w:rPr>
          <w:rFonts w:ascii="Times New Roman" w:hAnsi="Times New Roman" w:cs="Times New Roman"/>
          <w:b/>
          <w:sz w:val="24"/>
          <w:szCs w:val="24"/>
        </w:rPr>
      </w:pPr>
    </w:p>
    <w:p w:rsidR="00E93A66" w:rsidRPr="00524F40" w:rsidRDefault="00E93A66" w:rsidP="00E93A66">
      <w:pPr>
        <w:spacing w:after="0" w:line="360" w:lineRule="auto"/>
        <w:rPr>
          <w:rFonts w:ascii="Times New Roman" w:hAnsi="Times New Roman" w:cs="Times New Roman"/>
          <w:bCs/>
          <w:sz w:val="24"/>
          <w:szCs w:val="24"/>
        </w:rPr>
      </w:pPr>
      <w:r w:rsidRPr="00524F40">
        <w:rPr>
          <w:rFonts w:ascii="Times New Roman" w:hAnsi="Times New Roman" w:cs="Times New Roman"/>
          <w:bCs/>
          <w:sz w:val="24"/>
          <w:szCs w:val="24"/>
        </w:rPr>
        <w:lastRenderedPageBreak/>
        <w:t>SAF-Teso conducted demand creation through monthly radio talk</w:t>
      </w:r>
      <w:r w:rsidR="00A4775A">
        <w:rPr>
          <w:rFonts w:ascii="Times New Roman" w:hAnsi="Times New Roman" w:cs="Times New Roman"/>
          <w:bCs/>
          <w:sz w:val="24"/>
          <w:szCs w:val="24"/>
        </w:rPr>
        <w:t xml:space="preserve"> shows t</w:t>
      </w:r>
      <w:r w:rsidR="00870416">
        <w:rPr>
          <w:rFonts w:ascii="Times New Roman" w:hAnsi="Times New Roman" w:cs="Times New Roman"/>
          <w:bCs/>
          <w:sz w:val="24"/>
          <w:szCs w:val="24"/>
        </w:rPr>
        <w:t>his was done monthly during the</w:t>
      </w:r>
      <w:r>
        <w:rPr>
          <w:rFonts w:ascii="Times New Roman" w:hAnsi="Times New Roman" w:cs="Times New Roman"/>
          <w:bCs/>
          <w:sz w:val="24"/>
          <w:szCs w:val="24"/>
        </w:rPr>
        <w:t xml:space="preserve"> project </w:t>
      </w:r>
      <w:r w:rsidRPr="00524F40">
        <w:rPr>
          <w:rFonts w:ascii="Times New Roman" w:hAnsi="Times New Roman" w:cs="Times New Roman"/>
          <w:bCs/>
          <w:sz w:val="24"/>
          <w:szCs w:val="24"/>
        </w:rPr>
        <w:t>through Etop radio station which is the most listened to radio station in Teso region. the purpose of this activity is to create awareness on HIV/TB spread, prevention and availability of access to health-related services.</w:t>
      </w:r>
    </w:p>
    <w:p w:rsidR="00E93A66" w:rsidRDefault="00E93A66" w:rsidP="00E93A66">
      <w:pPr>
        <w:spacing w:after="0" w:line="360" w:lineRule="auto"/>
        <w:rPr>
          <w:rFonts w:ascii="Times New Roman" w:hAnsi="Times New Roman" w:cs="Times New Roman"/>
          <w:bCs/>
          <w:sz w:val="24"/>
          <w:szCs w:val="24"/>
        </w:rPr>
      </w:pPr>
      <w:r w:rsidRPr="00524F40">
        <w:rPr>
          <w:rFonts w:ascii="Times New Roman" w:hAnsi="Times New Roman" w:cs="Times New Roman"/>
          <w:bCs/>
          <w:sz w:val="24"/>
          <w:szCs w:val="24"/>
        </w:rPr>
        <w:t>Also, Community and door to door sensitization were conducted with the support of the Village health teams, peer leaders and expert clients to create awareness and increase on the demand of HIV/TB and other health services. these include HIV, family planning, HIV/TB prevention services among others.</w:t>
      </w:r>
    </w:p>
    <w:p w:rsidR="00FD2DC3" w:rsidRDefault="00FD2DC3" w:rsidP="00E93A66">
      <w:pPr>
        <w:spacing w:after="0" w:line="360" w:lineRule="auto"/>
        <w:rPr>
          <w:rFonts w:ascii="Times New Roman" w:hAnsi="Times New Roman" w:cs="Times New Roman"/>
          <w:bCs/>
          <w:sz w:val="24"/>
          <w:szCs w:val="24"/>
        </w:rPr>
      </w:pPr>
    </w:p>
    <w:p w:rsidR="00FD2DC3" w:rsidRDefault="00FD2DC3" w:rsidP="00E93A66">
      <w:pPr>
        <w:spacing w:after="0" w:line="360" w:lineRule="auto"/>
        <w:rPr>
          <w:rFonts w:ascii="Times New Roman" w:hAnsi="Times New Roman" w:cs="Times New Roman"/>
          <w:bCs/>
          <w:sz w:val="24"/>
          <w:szCs w:val="24"/>
        </w:rPr>
      </w:pPr>
    </w:p>
    <w:p w:rsidR="00FD2DC3" w:rsidRPr="00535D23" w:rsidRDefault="0027707B" w:rsidP="00E93A66">
      <w:pPr>
        <w:spacing w:after="0" w:line="360" w:lineRule="auto"/>
        <w:rPr>
          <w:rFonts w:ascii="Times New Roman" w:hAnsi="Times New Roman" w:cs="Times New Roman"/>
          <w:b/>
          <w:bCs/>
          <w:sz w:val="24"/>
          <w:szCs w:val="24"/>
        </w:rPr>
      </w:pPr>
      <w:r w:rsidRPr="00535D23">
        <w:rPr>
          <w:rFonts w:ascii="Times New Roman" w:hAnsi="Times New Roman" w:cs="Times New Roman"/>
          <w:b/>
          <w:bCs/>
          <w:sz w:val="24"/>
          <w:szCs w:val="24"/>
        </w:rPr>
        <w:t>SAF-Teso team while conducting demand through radio talk shows,</w:t>
      </w:r>
      <w:r w:rsidR="00535D23" w:rsidRPr="00535D23">
        <w:rPr>
          <w:rFonts w:ascii="Times New Roman" w:hAnsi="Times New Roman" w:cs="Times New Roman"/>
          <w:b/>
          <w:bCs/>
          <w:sz w:val="24"/>
          <w:szCs w:val="24"/>
        </w:rPr>
        <w:t xml:space="preserve"> </w:t>
      </w:r>
      <w:r w:rsidRPr="00535D23">
        <w:rPr>
          <w:rFonts w:ascii="Times New Roman" w:hAnsi="Times New Roman" w:cs="Times New Roman"/>
          <w:b/>
          <w:bCs/>
          <w:sz w:val="24"/>
          <w:szCs w:val="24"/>
        </w:rPr>
        <w:t xml:space="preserve">sensitization </w:t>
      </w:r>
      <w:r w:rsidR="00535D23" w:rsidRPr="00535D23">
        <w:rPr>
          <w:rFonts w:ascii="Times New Roman" w:hAnsi="Times New Roman" w:cs="Times New Roman"/>
          <w:b/>
          <w:bCs/>
          <w:sz w:val="24"/>
          <w:szCs w:val="24"/>
        </w:rPr>
        <w:t>drives and sensitization meetings</w:t>
      </w:r>
    </w:p>
    <w:p w:rsidR="00FD2DC3" w:rsidRPr="00524F40" w:rsidRDefault="00FD2DC3" w:rsidP="00E93A66">
      <w:pPr>
        <w:spacing w:after="0" w:line="360" w:lineRule="auto"/>
        <w:rPr>
          <w:rFonts w:ascii="Times New Roman" w:hAnsi="Times New Roman" w:cs="Times New Roman"/>
          <w:bCs/>
          <w:sz w:val="24"/>
          <w:szCs w:val="24"/>
        </w:rPr>
      </w:pPr>
    </w:p>
    <w:p w:rsidR="00E93A66" w:rsidRDefault="00E93A66" w:rsidP="00E93A66">
      <w:pPr>
        <w:spacing w:after="0" w:line="360" w:lineRule="auto"/>
        <w:rPr>
          <w:rFonts w:ascii="Times New Roman" w:hAnsi="Times New Roman" w:cs="Times New Roman"/>
          <w:b/>
          <w:sz w:val="24"/>
          <w:szCs w:val="24"/>
        </w:rPr>
      </w:pPr>
      <w:r>
        <w:rPr>
          <w:noProof/>
          <w:lang w:val="en-GB" w:eastAsia="en-GB"/>
        </w:rPr>
        <w:drawing>
          <wp:inline distT="0" distB="0" distL="0" distR="0" wp14:anchorId="701954CE" wp14:editId="16D75900">
            <wp:extent cx="3743325" cy="2286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2027" cy="2303528"/>
                    </a:xfrm>
                    <a:prstGeom prst="rect">
                      <a:avLst/>
                    </a:prstGeom>
                    <a:noFill/>
                    <a:ln>
                      <a:noFill/>
                    </a:ln>
                  </pic:spPr>
                </pic:pic>
              </a:graphicData>
            </a:graphic>
          </wp:inline>
        </w:drawing>
      </w:r>
      <w:r w:rsidR="00FD2DC3">
        <w:rPr>
          <w:rFonts w:ascii="Times New Roman" w:hAnsi="Times New Roman" w:cs="Times New Roman"/>
          <w:b/>
          <w:sz w:val="24"/>
          <w:szCs w:val="24"/>
        </w:rPr>
        <w:t xml:space="preserve"> </w:t>
      </w:r>
      <w:r>
        <w:rPr>
          <w:rFonts w:ascii="Times New Roman" w:hAnsi="Times New Roman" w:cs="Times New Roman"/>
          <w:b/>
          <w:noProof/>
          <w:sz w:val="24"/>
          <w:szCs w:val="24"/>
          <w:lang w:val="en-GB" w:eastAsia="en-GB"/>
        </w:rPr>
        <w:drawing>
          <wp:inline distT="0" distB="0" distL="0" distR="0" wp14:anchorId="5E7E19B5" wp14:editId="26AD2440">
            <wp:extent cx="4048125" cy="2257425"/>
            <wp:effectExtent l="0" t="0" r="9525" b="9525"/>
            <wp:docPr id="12" name="Picture 12" descr="C:\Users\DELL\Desktop\PHOTOS\pics\IMG-202302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HOTOS\pics\IMG-20230202-WA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8125" cy="2257425"/>
                    </a:xfrm>
                    <a:prstGeom prst="rect">
                      <a:avLst/>
                    </a:prstGeom>
                    <a:noFill/>
                    <a:ln>
                      <a:noFill/>
                    </a:ln>
                  </pic:spPr>
                </pic:pic>
              </a:graphicData>
            </a:graphic>
          </wp:inline>
        </w:drawing>
      </w:r>
    </w:p>
    <w:bookmarkEnd w:id="18"/>
    <w:p w:rsidR="00E93A66" w:rsidRDefault="00E93A66" w:rsidP="00E93A66">
      <w:pPr>
        <w:spacing w:after="0" w:line="240" w:lineRule="auto"/>
        <w:rPr>
          <w:rFonts w:ascii="Times New Roman" w:hAnsi="Times New Roman" w:cs="Times New Roman"/>
          <w:b/>
          <w:bCs/>
          <w:sz w:val="24"/>
          <w:szCs w:val="24"/>
        </w:rPr>
      </w:pPr>
    </w:p>
    <w:p w:rsidR="004C7C68" w:rsidRDefault="00FD2DC3" w:rsidP="00E93A66">
      <w:pPr>
        <w:spacing w:after="0" w:line="240" w:lineRule="auto"/>
        <w:rPr>
          <w:rFonts w:ascii="Times New Roman" w:hAnsi="Times New Roman" w:cs="Times New Roman"/>
          <w:b/>
          <w:bCs/>
          <w:sz w:val="24"/>
          <w:szCs w:val="24"/>
        </w:rPr>
      </w:pPr>
      <w:r>
        <w:rPr>
          <w:noProof/>
          <w:lang w:val="en-GB" w:eastAsia="en-GB"/>
        </w:rPr>
        <w:lastRenderedPageBreak/>
        <w:drawing>
          <wp:inline distT="0" distB="0" distL="0" distR="0" wp14:anchorId="11772D54" wp14:editId="2412AD7C">
            <wp:extent cx="3987165" cy="2847975"/>
            <wp:effectExtent l="0" t="0" r="0" b="9525"/>
            <wp:docPr id="8" name="Picture 8" descr="C:\Users\DELL\AppData\Local\Microsoft\Windows\INetCache\Content.Word\FB_IMG_168469234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FB_IMG_16846923456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7165" cy="2847975"/>
                    </a:xfrm>
                    <a:prstGeom prst="rect">
                      <a:avLst/>
                    </a:prstGeom>
                    <a:noFill/>
                    <a:ln>
                      <a:noFill/>
                    </a:ln>
                  </pic:spPr>
                </pic:pic>
              </a:graphicData>
            </a:graphic>
          </wp:inline>
        </w:drawing>
      </w:r>
      <w:r w:rsidR="00632DEC">
        <w:rPr>
          <w:noProof/>
          <w:lang w:val="en-GB" w:eastAsia="en-GB"/>
        </w:rPr>
        <w:drawing>
          <wp:inline distT="0" distB="0" distL="0" distR="0" wp14:anchorId="61D83998" wp14:editId="3F2662F2">
            <wp:extent cx="4018791" cy="2875915"/>
            <wp:effectExtent l="0" t="0" r="1270" b="635"/>
            <wp:docPr id="3" name="Picture 3" descr="C:\Users\DELL\AppData\Local\Microsoft\Windows\INetCache\Content.Word\FB_IMG_168469258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FB_IMG_16846925865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2084" cy="2906896"/>
                    </a:xfrm>
                    <a:prstGeom prst="rect">
                      <a:avLst/>
                    </a:prstGeom>
                    <a:noFill/>
                    <a:ln>
                      <a:noFill/>
                    </a:ln>
                  </pic:spPr>
                </pic:pic>
              </a:graphicData>
            </a:graphic>
          </wp:inline>
        </w:drawing>
      </w:r>
      <w:r w:rsidR="00632DEC" w:rsidRPr="00632DEC">
        <w:t xml:space="preserve"> </w:t>
      </w:r>
    </w:p>
    <w:p w:rsidR="004C7C68" w:rsidRDefault="004C7C68" w:rsidP="00E93A66">
      <w:pPr>
        <w:spacing w:after="0" w:line="240" w:lineRule="auto"/>
        <w:rPr>
          <w:rFonts w:ascii="Times New Roman" w:hAnsi="Times New Roman" w:cs="Times New Roman"/>
          <w:b/>
          <w:bCs/>
          <w:sz w:val="24"/>
          <w:szCs w:val="24"/>
        </w:rPr>
      </w:pPr>
    </w:p>
    <w:p w:rsidR="00870416" w:rsidRDefault="00870416" w:rsidP="00E93A66">
      <w:pPr>
        <w:spacing w:after="0" w:line="240" w:lineRule="auto"/>
        <w:rPr>
          <w:rFonts w:ascii="Times New Roman" w:hAnsi="Times New Roman" w:cs="Times New Roman"/>
          <w:b/>
          <w:bCs/>
          <w:sz w:val="24"/>
          <w:szCs w:val="24"/>
        </w:rPr>
      </w:pPr>
    </w:p>
    <w:p w:rsidR="00E93A66" w:rsidRDefault="00E93A66" w:rsidP="00E93A66">
      <w:pPr>
        <w:spacing w:after="0" w:line="240" w:lineRule="auto"/>
        <w:rPr>
          <w:rFonts w:ascii="Times New Roman" w:eastAsiaTheme="minorEastAsia" w:hAnsi="Times New Roman" w:cs="Times New Roman"/>
          <w:color w:val="000000" w:themeColor="text1"/>
          <w:kern w:val="24"/>
          <w:sz w:val="24"/>
          <w:szCs w:val="24"/>
        </w:rPr>
      </w:pPr>
      <w:r w:rsidRPr="00360501">
        <w:rPr>
          <w:rFonts w:ascii="Times New Roman" w:hAnsi="Times New Roman"/>
          <w:b/>
          <w:bCs/>
          <w:sz w:val="24"/>
          <w:szCs w:val="24"/>
        </w:rPr>
        <w:t>CHALLENGES</w:t>
      </w:r>
    </w:p>
    <w:p w:rsidR="004C7C68" w:rsidRPr="004C7C68" w:rsidRDefault="004C7C68" w:rsidP="004C7C68">
      <w:pPr>
        <w:rPr>
          <w:rFonts w:ascii="Times New Roman" w:hAnsi="Times New Roman" w:cs="Times New Roman"/>
          <w:sz w:val="24"/>
          <w:szCs w:val="24"/>
        </w:rPr>
      </w:pPr>
      <w:r w:rsidRPr="004C7C68">
        <w:rPr>
          <w:rFonts w:ascii="Times New Roman" w:hAnsi="Times New Roman" w:cs="Times New Roman"/>
          <w:b/>
          <w:sz w:val="24"/>
          <w:szCs w:val="24"/>
        </w:rPr>
        <w:t>i.</w:t>
      </w:r>
      <w:r w:rsidRPr="004C7C68">
        <w:rPr>
          <w:rFonts w:ascii="Times New Roman" w:hAnsi="Times New Roman" w:cs="Times New Roman"/>
          <w:b/>
          <w:sz w:val="24"/>
          <w:szCs w:val="24"/>
        </w:rPr>
        <w:tab/>
      </w:r>
      <w:r w:rsidRPr="004C7C68">
        <w:rPr>
          <w:rFonts w:ascii="Times New Roman" w:hAnsi="Times New Roman" w:cs="Times New Roman"/>
          <w:sz w:val="24"/>
          <w:szCs w:val="24"/>
        </w:rPr>
        <w:t>Health System Weaknesses: In some settings, weak health systems have posed a challenges to the effective implementation of HIV/TB prevention programs. For example, shortage of healthcare workers, and limited laboratory capacities has impeded timely diagnosis, treatment initiation, and monitoring of patients.</w:t>
      </w:r>
    </w:p>
    <w:p w:rsidR="004C7C68" w:rsidRPr="004C7C68" w:rsidRDefault="004C7C68" w:rsidP="004C7C68">
      <w:pPr>
        <w:rPr>
          <w:rFonts w:ascii="Times New Roman" w:hAnsi="Times New Roman" w:cs="Times New Roman"/>
          <w:sz w:val="24"/>
          <w:szCs w:val="24"/>
        </w:rPr>
      </w:pPr>
      <w:r>
        <w:rPr>
          <w:rFonts w:ascii="Times New Roman" w:hAnsi="Times New Roman" w:cs="Times New Roman"/>
          <w:sz w:val="24"/>
          <w:szCs w:val="24"/>
        </w:rPr>
        <w:t xml:space="preserve">ii. </w:t>
      </w:r>
      <w:r w:rsidRPr="004C7C68">
        <w:rPr>
          <w:rFonts w:ascii="Times New Roman" w:hAnsi="Times New Roman" w:cs="Times New Roman"/>
          <w:sz w:val="24"/>
          <w:szCs w:val="24"/>
        </w:rPr>
        <w:t>Rising fuel cost that limited frequent movement to the field hence limiting the reach to far distance communities with a high burden of HIV/TB incidences.</w:t>
      </w:r>
    </w:p>
    <w:p w:rsidR="004C7C68" w:rsidRPr="004C7C68" w:rsidRDefault="004C7C68" w:rsidP="004C7C68">
      <w:pPr>
        <w:rPr>
          <w:rFonts w:ascii="Times New Roman" w:hAnsi="Times New Roman" w:cs="Times New Roman"/>
          <w:sz w:val="24"/>
          <w:szCs w:val="24"/>
        </w:rPr>
      </w:pPr>
      <w:r>
        <w:rPr>
          <w:rFonts w:ascii="Times New Roman" w:hAnsi="Times New Roman" w:cs="Times New Roman"/>
          <w:sz w:val="24"/>
          <w:szCs w:val="24"/>
        </w:rPr>
        <w:t xml:space="preserve">iii. </w:t>
      </w:r>
      <w:r w:rsidRPr="004C7C68">
        <w:rPr>
          <w:rFonts w:ascii="Times New Roman" w:hAnsi="Times New Roman" w:cs="Times New Roman"/>
          <w:sz w:val="24"/>
          <w:szCs w:val="24"/>
        </w:rPr>
        <w:t>Access to Marginalized Populations: Reaching marginalized populations, such as people who inject drugs, sex workers, and transgender individuals, remains a challenge due to various factors, including social marginalization, criminalization, and limited access to healthcare. Tailored strategies and community-led approaches are required to engage these populations effectively.</w:t>
      </w:r>
    </w:p>
    <w:p w:rsidR="00E93A66" w:rsidRPr="004C7C68" w:rsidRDefault="004C7C68" w:rsidP="004C7C68">
      <w:pPr>
        <w:rPr>
          <w:rFonts w:ascii="Times New Roman" w:hAnsi="Times New Roman" w:cs="Times New Roman"/>
          <w:sz w:val="24"/>
          <w:szCs w:val="24"/>
        </w:rPr>
      </w:pPr>
      <w:r>
        <w:rPr>
          <w:rFonts w:ascii="Times New Roman" w:hAnsi="Times New Roman" w:cs="Times New Roman"/>
          <w:sz w:val="24"/>
          <w:szCs w:val="24"/>
        </w:rPr>
        <w:t xml:space="preserve">iv. </w:t>
      </w:r>
      <w:r w:rsidRPr="004C7C68">
        <w:rPr>
          <w:rFonts w:ascii="Times New Roman" w:hAnsi="Times New Roman" w:cs="Times New Roman"/>
          <w:sz w:val="24"/>
          <w:szCs w:val="24"/>
        </w:rPr>
        <w:t>SAF-TESO supported a few health facilities hence there is need to scale-up HIV/TB program to more health centers located in catchment area with high burden of HIV/TB incidences in the Teso sub-region.</w:t>
      </w:r>
    </w:p>
    <w:sectPr w:rsidR="00E93A66" w:rsidRPr="004C7C68" w:rsidSect="00717C1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29C" w:rsidRDefault="00EB129C" w:rsidP="00A31627">
      <w:pPr>
        <w:spacing w:after="0" w:line="240" w:lineRule="auto"/>
      </w:pPr>
      <w:r>
        <w:separator/>
      </w:r>
    </w:p>
  </w:endnote>
  <w:endnote w:type="continuationSeparator" w:id="0">
    <w:p w:rsidR="00EB129C" w:rsidRDefault="00EB129C" w:rsidP="00A3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29C" w:rsidRDefault="00EB129C" w:rsidP="00A31627">
      <w:pPr>
        <w:spacing w:after="0" w:line="240" w:lineRule="auto"/>
      </w:pPr>
      <w:r>
        <w:separator/>
      </w:r>
    </w:p>
  </w:footnote>
  <w:footnote w:type="continuationSeparator" w:id="0">
    <w:p w:rsidR="00EB129C" w:rsidRDefault="00EB129C" w:rsidP="00A3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E96"/>
      </v:shape>
    </w:pict>
  </w:numPicBullet>
  <w:numPicBullet w:numPicBulletId="1">
    <w:pict>
      <v:shape id="_x0000_i1029" type="#_x0000_t75" style="width:11.25pt;height:11.25pt" o:bullet="t">
        <v:imagedata r:id="rId2" o:title="mso4DE2"/>
      </v:shape>
    </w:pict>
  </w:numPicBullet>
  <w:abstractNum w:abstractNumId="0">
    <w:nsid w:val="01722544"/>
    <w:multiLevelType w:val="hybridMultilevel"/>
    <w:tmpl w:val="969AF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0119B5"/>
    <w:multiLevelType w:val="hybridMultilevel"/>
    <w:tmpl w:val="EAC8B368"/>
    <w:lvl w:ilvl="0" w:tplc="20000001">
      <w:start w:val="1"/>
      <w:numFmt w:val="bullet"/>
      <w:lvlText w:val=""/>
      <w:lvlJc w:val="left"/>
      <w:pPr>
        <w:ind w:left="2520" w:hanging="360"/>
      </w:pPr>
      <w:rPr>
        <w:rFonts w:ascii="Symbol" w:hAnsi="Symbol"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2">
    <w:nsid w:val="039D5F1A"/>
    <w:multiLevelType w:val="hybridMultilevel"/>
    <w:tmpl w:val="29C267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5728A"/>
    <w:multiLevelType w:val="hybridMultilevel"/>
    <w:tmpl w:val="F216E5A0"/>
    <w:lvl w:ilvl="0" w:tplc="2EA84420">
      <w:start w:val="3"/>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385C88"/>
    <w:multiLevelType w:val="hybridMultilevel"/>
    <w:tmpl w:val="20D276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F10DB2"/>
    <w:multiLevelType w:val="hybridMultilevel"/>
    <w:tmpl w:val="4F7822D6"/>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nsid w:val="0E4646E2"/>
    <w:multiLevelType w:val="hybridMultilevel"/>
    <w:tmpl w:val="9B50DBF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4A4F88"/>
    <w:multiLevelType w:val="hybridMultilevel"/>
    <w:tmpl w:val="5216A3BA"/>
    <w:lvl w:ilvl="0" w:tplc="20000013">
      <w:start w:val="1"/>
      <w:numFmt w:val="upp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8">
    <w:nsid w:val="1F5A7FB1"/>
    <w:multiLevelType w:val="hybridMultilevel"/>
    <w:tmpl w:val="B614AE9A"/>
    <w:lvl w:ilvl="0" w:tplc="20000007">
      <w:start w:val="1"/>
      <w:numFmt w:val="bullet"/>
      <w:lvlText w:val=""/>
      <w:lvlPicBulletId w:val="1"/>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9">
    <w:nsid w:val="1F6D4B00"/>
    <w:multiLevelType w:val="hybridMultilevel"/>
    <w:tmpl w:val="85E2BDE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3B21D85"/>
    <w:multiLevelType w:val="hybridMultilevel"/>
    <w:tmpl w:val="4E2662E4"/>
    <w:lvl w:ilvl="0" w:tplc="20000001">
      <w:start w:val="1"/>
      <w:numFmt w:val="bullet"/>
      <w:lvlText w:val=""/>
      <w:lvlJc w:val="left"/>
      <w:pPr>
        <w:ind w:left="2520" w:hanging="360"/>
      </w:pPr>
      <w:rPr>
        <w:rFonts w:ascii="Symbol" w:hAnsi="Symbol"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11">
    <w:nsid w:val="24CF59D9"/>
    <w:multiLevelType w:val="hybridMultilevel"/>
    <w:tmpl w:val="5216A3BA"/>
    <w:lvl w:ilvl="0" w:tplc="FFFFFFFF">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nsid w:val="2B645540"/>
    <w:multiLevelType w:val="hybridMultilevel"/>
    <w:tmpl w:val="BD54CFB6"/>
    <w:lvl w:ilvl="0" w:tplc="FFFFFFFF">
      <w:start w:val="1"/>
      <w:numFmt w:val="lowerLetter"/>
      <w:lvlText w:val="%1)"/>
      <w:lvlJc w:val="left"/>
      <w:pPr>
        <w:ind w:left="1505" w:hanging="360"/>
      </w:pPr>
    </w:lvl>
    <w:lvl w:ilvl="1" w:tplc="FFFFFFFF" w:tentative="1">
      <w:start w:val="1"/>
      <w:numFmt w:val="lowerLetter"/>
      <w:lvlText w:val="%2."/>
      <w:lvlJc w:val="left"/>
      <w:pPr>
        <w:ind w:left="2225" w:hanging="360"/>
      </w:pPr>
    </w:lvl>
    <w:lvl w:ilvl="2" w:tplc="FFFFFFFF" w:tentative="1">
      <w:start w:val="1"/>
      <w:numFmt w:val="lowerRoman"/>
      <w:lvlText w:val="%3."/>
      <w:lvlJc w:val="right"/>
      <w:pPr>
        <w:ind w:left="2945" w:hanging="180"/>
      </w:pPr>
    </w:lvl>
    <w:lvl w:ilvl="3" w:tplc="FFFFFFFF" w:tentative="1">
      <w:start w:val="1"/>
      <w:numFmt w:val="decimal"/>
      <w:lvlText w:val="%4."/>
      <w:lvlJc w:val="left"/>
      <w:pPr>
        <w:ind w:left="3665" w:hanging="360"/>
      </w:pPr>
    </w:lvl>
    <w:lvl w:ilvl="4" w:tplc="FFFFFFFF" w:tentative="1">
      <w:start w:val="1"/>
      <w:numFmt w:val="lowerLetter"/>
      <w:lvlText w:val="%5."/>
      <w:lvlJc w:val="left"/>
      <w:pPr>
        <w:ind w:left="4385" w:hanging="360"/>
      </w:pPr>
    </w:lvl>
    <w:lvl w:ilvl="5" w:tplc="FFFFFFFF" w:tentative="1">
      <w:start w:val="1"/>
      <w:numFmt w:val="lowerRoman"/>
      <w:lvlText w:val="%6."/>
      <w:lvlJc w:val="right"/>
      <w:pPr>
        <w:ind w:left="5105" w:hanging="180"/>
      </w:pPr>
    </w:lvl>
    <w:lvl w:ilvl="6" w:tplc="FFFFFFFF" w:tentative="1">
      <w:start w:val="1"/>
      <w:numFmt w:val="decimal"/>
      <w:lvlText w:val="%7."/>
      <w:lvlJc w:val="left"/>
      <w:pPr>
        <w:ind w:left="5825" w:hanging="360"/>
      </w:pPr>
    </w:lvl>
    <w:lvl w:ilvl="7" w:tplc="FFFFFFFF" w:tentative="1">
      <w:start w:val="1"/>
      <w:numFmt w:val="lowerLetter"/>
      <w:lvlText w:val="%8."/>
      <w:lvlJc w:val="left"/>
      <w:pPr>
        <w:ind w:left="6545" w:hanging="360"/>
      </w:pPr>
    </w:lvl>
    <w:lvl w:ilvl="8" w:tplc="FFFFFFFF" w:tentative="1">
      <w:start w:val="1"/>
      <w:numFmt w:val="lowerRoman"/>
      <w:lvlText w:val="%9."/>
      <w:lvlJc w:val="right"/>
      <w:pPr>
        <w:ind w:left="7265" w:hanging="180"/>
      </w:pPr>
    </w:lvl>
  </w:abstractNum>
  <w:abstractNum w:abstractNumId="13">
    <w:nsid w:val="2FBF633D"/>
    <w:multiLevelType w:val="hybridMultilevel"/>
    <w:tmpl w:val="E86C1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9C6F42"/>
    <w:multiLevelType w:val="hybridMultilevel"/>
    <w:tmpl w:val="C940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C64D0"/>
    <w:multiLevelType w:val="hybridMultilevel"/>
    <w:tmpl w:val="B106C8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388328F1"/>
    <w:multiLevelType w:val="hybridMultilevel"/>
    <w:tmpl w:val="935CC4F8"/>
    <w:lvl w:ilvl="0" w:tplc="2A044CB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AAB6E30"/>
    <w:multiLevelType w:val="hybridMultilevel"/>
    <w:tmpl w:val="E244D92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nsid w:val="429A448A"/>
    <w:multiLevelType w:val="hybridMultilevel"/>
    <w:tmpl w:val="8272CA2A"/>
    <w:lvl w:ilvl="0" w:tplc="2E76BF9A">
      <w:start w:val="1"/>
      <w:numFmt w:val="decimal"/>
      <w:lvlText w:val="%1."/>
      <w:lvlJc w:val="left"/>
      <w:pPr>
        <w:ind w:left="810" w:hanging="360"/>
      </w:pPr>
      <w:rPr>
        <w:b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43820B2D"/>
    <w:multiLevelType w:val="hybridMultilevel"/>
    <w:tmpl w:val="BD54CFB6"/>
    <w:lvl w:ilvl="0" w:tplc="20000017">
      <w:start w:val="1"/>
      <w:numFmt w:val="lowerLetter"/>
      <w:lvlText w:val="%1)"/>
      <w:lvlJc w:val="left"/>
      <w:pPr>
        <w:ind w:left="1505" w:hanging="360"/>
      </w:pPr>
    </w:lvl>
    <w:lvl w:ilvl="1" w:tplc="20000019" w:tentative="1">
      <w:start w:val="1"/>
      <w:numFmt w:val="lowerLetter"/>
      <w:lvlText w:val="%2."/>
      <w:lvlJc w:val="left"/>
      <w:pPr>
        <w:ind w:left="2225" w:hanging="360"/>
      </w:pPr>
    </w:lvl>
    <w:lvl w:ilvl="2" w:tplc="2000001B" w:tentative="1">
      <w:start w:val="1"/>
      <w:numFmt w:val="lowerRoman"/>
      <w:lvlText w:val="%3."/>
      <w:lvlJc w:val="right"/>
      <w:pPr>
        <w:ind w:left="2945" w:hanging="180"/>
      </w:pPr>
    </w:lvl>
    <w:lvl w:ilvl="3" w:tplc="2000000F" w:tentative="1">
      <w:start w:val="1"/>
      <w:numFmt w:val="decimal"/>
      <w:lvlText w:val="%4."/>
      <w:lvlJc w:val="left"/>
      <w:pPr>
        <w:ind w:left="3665" w:hanging="360"/>
      </w:pPr>
    </w:lvl>
    <w:lvl w:ilvl="4" w:tplc="20000019" w:tentative="1">
      <w:start w:val="1"/>
      <w:numFmt w:val="lowerLetter"/>
      <w:lvlText w:val="%5."/>
      <w:lvlJc w:val="left"/>
      <w:pPr>
        <w:ind w:left="4385" w:hanging="360"/>
      </w:pPr>
    </w:lvl>
    <w:lvl w:ilvl="5" w:tplc="2000001B" w:tentative="1">
      <w:start w:val="1"/>
      <w:numFmt w:val="lowerRoman"/>
      <w:lvlText w:val="%6."/>
      <w:lvlJc w:val="right"/>
      <w:pPr>
        <w:ind w:left="5105" w:hanging="180"/>
      </w:pPr>
    </w:lvl>
    <w:lvl w:ilvl="6" w:tplc="2000000F" w:tentative="1">
      <w:start w:val="1"/>
      <w:numFmt w:val="decimal"/>
      <w:lvlText w:val="%7."/>
      <w:lvlJc w:val="left"/>
      <w:pPr>
        <w:ind w:left="5825" w:hanging="360"/>
      </w:pPr>
    </w:lvl>
    <w:lvl w:ilvl="7" w:tplc="20000019" w:tentative="1">
      <w:start w:val="1"/>
      <w:numFmt w:val="lowerLetter"/>
      <w:lvlText w:val="%8."/>
      <w:lvlJc w:val="left"/>
      <w:pPr>
        <w:ind w:left="6545" w:hanging="360"/>
      </w:pPr>
    </w:lvl>
    <w:lvl w:ilvl="8" w:tplc="2000001B" w:tentative="1">
      <w:start w:val="1"/>
      <w:numFmt w:val="lowerRoman"/>
      <w:lvlText w:val="%9."/>
      <w:lvlJc w:val="right"/>
      <w:pPr>
        <w:ind w:left="7265" w:hanging="180"/>
      </w:pPr>
    </w:lvl>
  </w:abstractNum>
  <w:abstractNum w:abstractNumId="20">
    <w:nsid w:val="46A90CB8"/>
    <w:multiLevelType w:val="hybridMultilevel"/>
    <w:tmpl w:val="FA4A6E7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ADD5720"/>
    <w:multiLevelType w:val="hybridMultilevel"/>
    <w:tmpl w:val="EF8C880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4EB777F9"/>
    <w:multiLevelType w:val="hybridMultilevel"/>
    <w:tmpl w:val="2FAE8BA4"/>
    <w:lvl w:ilvl="0" w:tplc="EB3C26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07E3B2D"/>
    <w:multiLevelType w:val="hybridMultilevel"/>
    <w:tmpl w:val="FDA8B5E2"/>
    <w:lvl w:ilvl="0" w:tplc="20000007">
      <w:start w:val="1"/>
      <w:numFmt w:val="bullet"/>
      <w:lvlText w:val=""/>
      <w:lvlPicBulletId w:val="1"/>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nsid w:val="52054D0C"/>
    <w:multiLevelType w:val="hybridMultilevel"/>
    <w:tmpl w:val="534611CC"/>
    <w:lvl w:ilvl="0" w:tplc="20000001">
      <w:start w:val="1"/>
      <w:numFmt w:val="bullet"/>
      <w:lvlText w:val=""/>
      <w:lvlJc w:val="left"/>
      <w:pPr>
        <w:ind w:left="765" w:hanging="360"/>
      </w:pPr>
      <w:rPr>
        <w:rFonts w:ascii="Symbol" w:hAnsi="Symbol"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25">
    <w:nsid w:val="577B56CB"/>
    <w:multiLevelType w:val="hybridMultilevel"/>
    <w:tmpl w:val="9000DD7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F1D35FC"/>
    <w:multiLevelType w:val="hybridMultilevel"/>
    <w:tmpl w:val="2A8CAC16"/>
    <w:lvl w:ilvl="0" w:tplc="DE8AD2DE">
      <w:start w:val="1"/>
      <w:numFmt w:val="decimal"/>
      <w:lvlText w:val="%1."/>
      <w:lvlJc w:val="left"/>
      <w:pPr>
        <w:ind w:left="720" w:hanging="360"/>
      </w:pPr>
      <w:rPr>
        <w:rFonts w:ascii="Calibri" w:eastAsia="Yu Mincho" w:hAnsi="Calibri"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D217E2"/>
    <w:multiLevelType w:val="hybridMultilevel"/>
    <w:tmpl w:val="E6481700"/>
    <w:lvl w:ilvl="0" w:tplc="74623A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925C2E"/>
    <w:multiLevelType w:val="hybridMultilevel"/>
    <w:tmpl w:val="2264B3B6"/>
    <w:lvl w:ilvl="0" w:tplc="20000007">
      <w:start w:val="1"/>
      <w:numFmt w:val="bullet"/>
      <w:lvlText w:val=""/>
      <w:lvlPicBulletId w:val="1"/>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9">
    <w:nsid w:val="62B87D9E"/>
    <w:multiLevelType w:val="hybridMultilevel"/>
    <w:tmpl w:val="D7BC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46E7F"/>
    <w:multiLevelType w:val="hybridMultilevel"/>
    <w:tmpl w:val="932C701A"/>
    <w:lvl w:ilvl="0" w:tplc="20000001">
      <w:start w:val="1"/>
      <w:numFmt w:val="bullet"/>
      <w:lvlText w:val=""/>
      <w:lvlJc w:val="left"/>
      <w:pPr>
        <w:ind w:left="2520" w:hanging="360"/>
      </w:pPr>
      <w:rPr>
        <w:rFonts w:ascii="Symbol" w:hAnsi="Symbol"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31">
    <w:nsid w:val="67FF5C26"/>
    <w:multiLevelType w:val="hybridMultilevel"/>
    <w:tmpl w:val="53D8E93C"/>
    <w:lvl w:ilvl="0" w:tplc="7BBA341A">
      <w:start w:val="3"/>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nsid w:val="680F66C4"/>
    <w:multiLevelType w:val="hybridMultilevel"/>
    <w:tmpl w:val="6630B40E"/>
    <w:lvl w:ilvl="0" w:tplc="20000017">
      <w:start w:val="1"/>
      <w:numFmt w:val="lowerLetter"/>
      <w:lvlText w:val="%1)"/>
      <w:lvlJc w:val="left"/>
      <w:pPr>
        <w:ind w:left="2225" w:hanging="360"/>
      </w:pPr>
    </w:lvl>
    <w:lvl w:ilvl="1" w:tplc="20000019" w:tentative="1">
      <w:start w:val="1"/>
      <w:numFmt w:val="lowerLetter"/>
      <w:lvlText w:val="%2."/>
      <w:lvlJc w:val="left"/>
      <w:pPr>
        <w:ind w:left="2945" w:hanging="360"/>
      </w:pPr>
    </w:lvl>
    <w:lvl w:ilvl="2" w:tplc="2000001B" w:tentative="1">
      <w:start w:val="1"/>
      <w:numFmt w:val="lowerRoman"/>
      <w:lvlText w:val="%3."/>
      <w:lvlJc w:val="right"/>
      <w:pPr>
        <w:ind w:left="3665" w:hanging="180"/>
      </w:pPr>
    </w:lvl>
    <w:lvl w:ilvl="3" w:tplc="2000000F" w:tentative="1">
      <w:start w:val="1"/>
      <w:numFmt w:val="decimal"/>
      <w:lvlText w:val="%4."/>
      <w:lvlJc w:val="left"/>
      <w:pPr>
        <w:ind w:left="4385" w:hanging="360"/>
      </w:pPr>
    </w:lvl>
    <w:lvl w:ilvl="4" w:tplc="20000019" w:tentative="1">
      <w:start w:val="1"/>
      <w:numFmt w:val="lowerLetter"/>
      <w:lvlText w:val="%5."/>
      <w:lvlJc w:val="left"/>
      <w:pPr>
        <w:ind w:left="5105" w:hanging="360"/>
      </w:pPr>
    </w:lvl>
    <w:lvl w:ilvl="5" w:tplc="2000001B" w:tentative="1">
      <w:start w:val="1"/>
      <w:numFmt w:val="lowerRoman"/>
      <w:lvlText w:val="%6."/>
      <w:lvlJc w:val="right"/>
      <w:pPr>
        <w:ind w:left="5825" w:hanging="180"/>
      </w:pPr>
    </w:lvl>
    <w:lvl w:ilvl="6" w:tplc="2000000F" w:tentative="1">
      <w:start w:val="1"/>
      <w:numFmt w:val="decimal"/>
      <w:lvlText w:val="%7."/>
      <w:lvlJc w:val="left"/>
      <w:pPr>
        <w:ind w:left="6545" w:hanging="360"/>
      </w:pPr>
    </w:lvl>
    <w:lvl w:ilvl="7" w:tplc="20000019" w:tentative="1">
      <w:start w:val="1"/>
      <w:numFmt w:val="lowerLetter"/>
      <w:lvlText w:val="%8."/>
      <w:lvlJc w:val="left"/>
      <w:pPr>
        <w:ind w:left="7265" w:hanging="360"/>
      </w:pPr>
    </w:lvl>
    <w:lvl w:ilvl="8" w:tplc="2000001B" w:tentative="1">
      <w:start w:val="1"/>
      <w:numFmt w:val="lowerRoman"/>
      <w:lvlText w:val="%9."/>
      <w:lvlJc w:val="right"/>
      <w:pPr>
        <w:ind w:left="7985" w:hanging="180"/>
      </w:pPr>
    </w:lvl>
  </w:abstractNum>
  <w:abstractNum w:abstractNumId="33">
    <w:nsid w:val="6B492C94"/>
    <w:multiLevelType w:val="hybridMultilevel"/>
    <w:tmpl w:val="FF2A7B32"/>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4">
    <w:nsid w:val="6CDC0E62"/>
    <w:multiLevelType w:val="hybridMultilevel"/>
    <w:tmpl w:val="79D8C70A"/>
    <w:lvl w:ilvl="0" w:tplc="54048BC6">
      <w:start w:val="1"/>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5">
    <w:nsid w:val="6CF4242E"/>
    <w:multiLevelType w:val="hybridMultilevel"/>
    <w:tmpl w:val="D8FA8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1D4654"/>
    <w:multiLevelType w:val="hybridMultilevel"/>
    <w:tmpl w:val="BD54CFB6"/>
    <w:lvl w:ilvl="0" w:tplc="FFFFFFFF">
      <w:start w:val="1"/>
      <w:numFmt w:val="lowerLetter"/>
      <w:lvlText w:val="%1)"/>
      <w:lvlJc w:val="left"/>
      <w:pPr>
        <w:ind w:left="1505" w:hanging="360"/>
      </w:pPr>
    </w:lvl>
    <w:lvl w:ilvl="1" w:tplc="FFFFFFFF" w:tentative="1">
      <w:start w:val="1"/>
      <w:numFmt w:val="lowerLetter"/>
      <w:lvlText w:val="%2."/>
      <w:lvlJc w:val="left"/>
      <w:pPr>
        <w:ind w:left="2225" w:hanging="360"/>
      </w:pPr>
    </w:lvl>
    <w:lvl w:ilvl="2" w:tplc="FFFFFFFF" w:tentative="1">
      <w:start w:val="1"/>
      <w:numFmt w:val="lowerRoman"/>
      <w:lvlText w:val="%3."/>
      <w:lvlJc w:val="right"/>
      <w:pPr>
        <w:ind w:left="2945" w:hanging="180"/>
      </w:pPr>
    </w:lvl>
    <w:lvl w:ilvl="3" w:tplc="FFFFFFFF" w:tentative="1">
      <w:start w:val="1"/>
      <w:numFmt w:val="decimal"/>
      <w:lvlText w:val="%4."/>
      <w:lvlJc w:val="left"/>
      <w:pPr>
        <w:ind w:left="3665" w:hanging="360"/>
      </w:pPr>
    </w:lvl>
    <w:lvl w:ilvl="4" w:tplc="FFFFFFFF" w:tentative="1">
      <w:start w:val="1"/>
      <w:numFmt w:val="lowerLetter"/>
      <w:lvlText w:val="%5."/>
      <w:lvlJc w:val="left"/>
      <w:pPr>
        <w:ind w:left="4385" w:hanging="360"/>
      </w:pPr>
    </w:lvl>
    <w:lvl w:ilvl="5" w:tplc="FFFFFFFF" w:tentative="1">
      <w:start w:val="1"/>
      <w:numFmt w:val="lowerRoman"/>
      <w:lvlText w:val="%6."/>
      <w:lvlJc w:val="right"/>
      <w:pPr>
        <w:ind w:left="5105" w:hanging="180"/>
      </w:pPr>
    </w:lvl>
    <w:lvl w:ilvl="6" w:tplc="FFFFFFFF" w:tentative="1">
      <w:start w:val="1"/>
      <w:numFmt w:val="decimal"/>
      <w:lvlText w:val="%7."/>
      <w:lvlJc w:val="left"/>
      <w:pPr>
        <w:ind w:left="5825" w:hanging="360"/>
      </w:pPr>
    </w:lvl>
    <w:lvl w:ilvl="7" w:tplc="FFFFFFFF" w:tentative="1">
      <w:start w:val="1"/>
      <w:numFmt w:val="lowerLetter"/>
      <w:lvlText w:val="%8."/>
      <w:lvlJc w:val="left"/>
      <w:pPr>
        <w:ind w:left="6545" w:hanging="360"/>
      </w:pPr>
    </w:lvl>
    <w:lvl w:ilvl="8" w:tplc="FFFFFFFF" w:tentative="1">
      <w:start w:val="1"/>
      <w:numFmt w:val="lowerRoman"/>
      <w:lvlText w:val="%9."/>
      <w:lvlJc w:val="right"/>
      <w:pPr>
        <w:ind w:left="7265" w:hanging="180"/>
      </w:pPr>
    </w:lvl>
  </w:abstractNum>
  <w:abstractNum w:abstractNumId="37">
    <w:nsid w:val="75836694"/>
    <w:multiLevelType w:val="hybridMultilevel"/>
    <w:tmpl w:val="28B27A12"/>
    <w:lvl w:ilvl="0" w:tplc="54048BC6">
      <w:start w:val="1"/>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8">
    <w:nsid w:val="794C2936"/>
    <w:multiLevelType w:val="hybridMultilevel"/>
    <w:tmpl w:val="684A6E22"/>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9">
    <w:nsid w:val="7B1F37EB"/>
    <w:multiLevelType w:val="hybridMultilevel"/>
    <w:tmpl w:val="34389C2E"/>
    <w:lvl w:ilvl="0" w:tplc="54048BC6">
      <w:start w:val="1"/>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0">
    <w:nsid w:val="7CA63A32"/>
    <w:multiLevelType w:val="hybridMultilevel"/>
    <w:tmpl w:val="3702C4A4"/>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7FA116BB"/>
    <w:multiLevelType w:val="hybridMultilevel"/>
    <w:tmpl w:val="F3F21B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5"/>
  </w:num>
  <w:num w:numId="3">
    <w:abstractNumId w:val="2"/>
  </w:num>
  <w:num w:numId="4">
    <w:abstractNumId w:val="4"/>
  </w:num>
  <w:num w:numId="5">
    <w:abstractNumId w:val="24"/>
  </w:num>
  <w:num w:numId="6">
    <w:abstractNumId w:val="18"/>
  </w:num>
  <w:num w:numId="7">
    <w:abstractNumId w:val="26"/>
  </w:num>
  <w:num w:numId="8">
    <w:abstractNumId w:val="40"/>
  </w:num>
  <w:num w:numId="9">
    <w:abstractNumId w:val="6"/>
  </w:num>
  <w:num w:numId="10">
    <w:abstractNumId w:val="41"/>
  </w:num>
  <w:num w:numId="11">
    <w:abstractNumId w:val="14"/>
  </w:num>
  <w:num w:numId="12">
    <w:abstractNumId w:val="19"/>
  </w:num>
  <w:num w:numId="13">
    <w:abstractNumId w:val="17"/>
  </w:num>
  <w:num w:numId="14">
    <w:abstractNumId w:val="34"/>
  </w:num>
  <w:num w:numId="15">
    <w:abstractNumId w:val="7"/>
  </w:num>
  <w:num w:numId="16">
    <w:abstractNumId w:val="36"/>
  </w:num>
  <w:num w:numId="17">
    <w:abstractNumId w:val="25"/>
  </w:num>
  <w:num w:numId="18">
    <w:abstractNumId w:val="11"/>
  </w:num>
  <w:num w:numId="19">
    <w:abstractNumId w:val="12"/>
  </w:num>
  <w:num w:numId="20">
    <w:abstractNumId w:val="5"/>
  </w:num>
  <w:num w:numId="21">
    <w:abstractNumId w:val="27"/>
  </w:num>
  <w:num w:numId="22">
    <w:abstractNumId w:val="15"/>
  </w:num>
  <w:num w:numId="23">
    <w:abstractNumId w:val="23"/>
  </w:num>
  <w:num w:numId="24">
    <w:abstractNumId w:val="8"/>
  </w:num>
  <w:num w:numId="25">
    <w:abstractNumId w:val="28"/>
  </w:num>
  <w:num w:numId="26">
    <w:abstractNumId w:val="20"/>
  </w:num>
  <w:num w:numId="27">
    <w:abstractNumId w:val="33"/>
  </w:num>
  <w:num w:numId="28">
    <w:abstractNumId w:val="32"/>
  </w:num>
  <w:num w:numId="29">
    <w:abstractNumId w:val="31"/>
  </w:num>
  <w:num w:numId="30">
    <w:abstractNumId w:val="21"/>
  </w:num>
  <w:num w:numId="31">
    <w:abstractNumId w:val="3"/>
  </w:num>
  <w:num w:numId="32">
    <w:abstractNumId w:val="1"/>
  </w:num>
  <w:num w:numId="33">
    <w:abstractNumId w:val="10"/>
  </w:num>
  <w:num w:numId="34">
    <w:abstractNumId w:val="30"/>
  </w:num>
  <w:num w:numId="35">
    <w:abstractNumId w:val="9"/>
  </w:num>
  <w:num w:numId="36">
    <w:abstractNumId w:val="37"/>
  </w:num>
  <w:num w:numId="37">
    <w:abstractNumId w:val="39"/>
  </w:num>
  <w:num w:numId="38">
    <w:abstractNumId w:val="16"/>
  </w:num>
  <w:num w:numId="39">
    <w:abstractNumId w:val="22"/>
  </w:num>
  <w:num w:numId="40">
    <w:abstractNumId w:val="29"/>
  </w:num>
  <w:num w:numId="41">
    <w:abstractNumId w:val="3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rSwNDM1NLcwMTM3tTRR0lEKTi0uzszPAykwrgUAZl+CniwAAAA="/>
  </w:docVars>
  <w:rsids>
    <w:rsidRoot w:val="00E93A66"/>
    <w:rsid w:val="00000CD9"/>
    <w:rsid w:val="000105B1"/>
    <w:rsid w:val="000372ED"/>
    <w:rsid w:val="00093A7B"/>
    <w:rsid w:val="000B57E0"/>
    <w:rsid w:val="000B7D12"/>
    <w:rsid w:val="000C5B35"/>
    <w:rsid w:val="000D5C03"/>
    <w:rsid w:val="000F0C74"/>
    <w:rsid w:val="00126C40"/>
    <w:rsid w:val="00150F19"/>
    <w:rsid w:val="0015787F"/>
    <w:rsid w:val="001A0611"/>
    <w:rsid w:val="001E7458"/>
    <w:rsid w:val="002506D2"/>
    <w:rsid w:val="00250FA1"/>
    <w:rsid w:val="00266FC3"/>
    <w:rsid w:val="0027707B"/>
    <w:rsid w:val="00291B72"/>
    <w:rsid w:val="00293EE4"/>
    <w:rsid w:val="002C02CF"/>
    <w:rsid w:val="002D22A5"/>
    <w:rsid w:val="002E2962"/>
    <w:rsid w:val="00321B8F"/>
    <w:rsid w:val="0033090B"/>
    <w:rsid w:val="00331785"/>
    <w:rsid w:val="00386F99"/>
    <w:rsid w:val="00394C8F"/>
    <w:rsid w:val="003A2486"/>
    <w:rsid w:val="003C4D03"/>
    <w:rsid w:val="00413967"/>
    <w:rsid w:val="00424424"/>
    <w:rsid w:val="004346F8"/>
    <w:rsid w:val="00455D40"/>
    <w:rsid w:val="00456E93"/>
    <w:rsid w:val="00457A3A"/>
    <w:rsid w:val="004A06C5"/>
    <w:rsid w:val="004B5C4D"/>
    <w:rsid w:val="004C7C68"/>
    <w:rsid w:val="004D736C"/>
    <w:rsid w:val="004F5CB4"/>
    <w:rsid w:val="004F62ED"/>
    <w:rsid w:val="00521AD9"/>
    <w:rsid w:val="00535D23"/>
    <w:rsid w:val="00562D47"/>
    <w:rsid w:val="00567749"/>
    <w:rsid w:val="005A35E1"/>
    <w:rsid w:val="005A6053"/>
    <w:rsid w:val="005D4C0C"/>
    <w:rsid w:val="005E3C8A"/>
    <w:rsid w:val="005F4536"/>
    <w:rsid w:val="005F5A80"/>
    <w:rsid w:val="00601340"/>
    <w:rsid w:val="006263A3"/>
    <w:rsid w:val="00630B7F"/>
    <w:rsid w:val="00632DEC"/>
    <w:rsid w:val="00651BE8"/>
    <w:rsid w:val="00661C75"/>
    <w:rsid w:val="00684E27"/>
    <w:rsid w:val="00690E68"/>
    <w:rsid w:val="006916E0"/>
    <w:rsid w:val="006A0503"/>
    <w:rsid w:val="006A3B91"/>
    <w:rsid w:val="006A76BE"/>
    <w:rsid w:val="006B3779"/>
    <w:rsid w:val="006D6555"/>
    <w:rsid w:val="006F4D84"/>
    <w:rsid w:val="00703A92"/>
    <w:rsid w:val="00717C1F"/>
    <w:rsid w:val="0072399B"/>
    <w:rsid w:val="007639BD"/>
    <w:rsid w:val="00774B33"/>
    <w:rsid w:val="007800C9"/>
    <w:rsid w:val="007B4A3C"/>
    <w:rsid w:val="007B72BC"/>
    <w:rsid w:val="007B7FED"/>
    <w:rsid w:val="007E079F"/>
    <w:rsid w:val="007F7530"/>
    <w:rsid w:val="008275BE"/>
    <w:rsid w:val="00847C9C"/>
    <w:rsid w:val="008669C5"/>
    <w:rsid w:val="00870416"/>
    <w:rsid w:val="00883C10"/>
    <w:rsid w:val="008A2D92"/>
    <w:rsid w:val="008C3A1A"/>
    <w:rsid w:val="008D76C0"/>
    <w:rsid w:val="009047FD"/>
    <w:rsid w:val="009D0665"/>
    <w:rsid w:val="009E0EF4"/>
    <w:rsid w:val="009E336C"/>
    <w:rsid w:val="00A01634"/>
    <w:rsid w:val="00A31627"/>
    <w:rsid w:val="00A471ED"/>
    <w:rsid w:val="00A4775A"/>
    <w:rsid w:val="00AC1C3B"/>
    <w:rsid w:val="00AE118A"/>
    <w:rsid w:val="00AE36D2"/>
    <w:rsid w:val="00AF2436"/>
    <w:rsid w:val="00AF6006"/>
    <w:rsid w:val="00B02196"/>
    <w:rsid w:val="00B0326C"/>
    <w:rsid w:val="00B07F0F"/>
    <w:rsid w:val="00B11FFB"/>
    <w:rsid w:val="00B74E38"/>
    <w:rsid w:val="00BB7F3F"/>
    <w:rsid w:val="00C26E2D"/>
    <w:rsid w:val="00C3182D"/>
    <w:rsid w:val="00C33C4B"/>
    <w:rsid w:val="00C45394"/>
    <w:rsid w:val="00C57919"/>
    <w:rsid w:val="00C62879"/>
    <w:rsid w:val="00C66CEA"/>
    <w:rsid w:val="00C8687E"/>
    <w:rsid w:val="00CA2AC8"/>
    <w:rsid w:val="00CE6CDF"/>
    <w:rsid w:val="00D66BD1"/>
    <w:rsid w:val="00D713BD"/>
    <w:rsid w:val="00D7437B"/>
    <w:rsid w:val="00DC1862"/>
    <w:rsid w:val="00E04860"/>
    <w:rsid w:val="00E338EE"/>
    <w:rsid w:val="00E47A1C"/>
    <w:rsid w:val="00E6703F"/>
    <w:rsid w:val="00E93A66"/>
    <w:rsid w:val="00E94AA9"/>
    <w:rsid w:val="00EA1D2C"/>
    <w:rsid w:val="00EB129C"/>
    <w:rsid w:val="00EC293B"/>
    <w:rsid w:val="00ED621D"/>
    <w:rsid w:val="00ED7304"/>
    <w:rsid w:val="00EE5D0B"/>
    <w:rsid w:val="00F16302"/>
    <w:rsid w:val="00F17961"/>
    <w:rsid w:val="00F25E89"/>
    <w:rsid w:val="00F45DA1"/>
    <w:rsid w:val="00F561A1"/>
    <w:rsid w:val="00F73D59"/>
    <w:rsid w:val="00F8794A"/>
    <w:rsid w:val="00FD0D24"/>
    <w:rsid w:val="00FD2DC3"/>
    <w:rsid w:val="00FF2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A66"/>
  </w:style>
  <w:style w:type="paragraph" w:styleId="Heading1">
    <w:name w:val="heading 1"/>
    <w:basedOn w:val="Normal"/>
    <w:next w:val="Normal"/>
    <w:link w:val="Heading1Char"/>
    <w:qFormat/>
    <w:rsid w:val="00E93A66"/>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E93A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A6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E93A66"/>
    <w:rPr>
      <w:rFonts w:asciiTheme="majorHAnsi" w:eastAsiaTheme="majorEastAsia" w:hAnsiTheme="majorHAnsi" w:cstheme="majorBidi"/>
      <w:color w:val="365F91" w:themeColor="accent1" w:themeShade="BF"/>
      <w:sz w:val="26"/>
      <w:szCs w:val="26"/>
    </w:rPr>
  </w:style>
  <w:style w:type="paragraph" w:styleId="ListParagraph">
    <w:name w:val="List Paragraph"/>
    <w:aliases w:val="Recommendation,List Paragraph1,List Paragraph11,OBC Bullet,Bullets,List Paragraph (numbered (a)),Dot pt,F5 List Paragraph,No Spacing1,List Paragraph Char Char Char,Indicator Text,Numbered Para 1,Bullet 1,List Paragraph12,Bullet Points"/>
    <w:basedOn w:val="Normal"/>
    <w:link w:val="ListParagraphChar"/>
    <w:uiPriority w:val="34"/>
    <w:qFormat/>
    <w:rsid w:val="00E93A66"/>
    <w:pPr>
      <w:ind w:left="720"/>
      <w:contextualSpacing/>
    </w:pPr>
    <w:rPr>
      <w:rFonts w:ascii="Calibri" w:eastAsia="Calibri" w:hAnsi="Calibri" w:cs="Times New Roman"/>
    </w:rPr>
  </w:style>
  <w:style w:type="character" w:customStyle="1" w:styleId="ListParagraphChar">
    <w:name w:val="List Paragraph Char"/>
    <w:aliases w:val="Recommendation Char,List Paragraph1 Char,List Paragraph11 Char,OBC Bullet Char,Bullets Char,List Paragraph (numbered (a)) Char,Dot pt Char,F5 List Paragraph Char,No Spacing1 Char,List Paragraph Char Char Char Char,Indicator Text Char"/>
    <w:link w:val="ListParagraph"/>
    <w:uiPriority w:val="34"/>
    <w:rsid w:val="00E93A66"/>
    <w:rPr>
      <w:rFonts w:ascii="Calibri" w:eastAsia="Calibri" w:hAnsi="Calibri" w:cs="Times New Roman"/>
    </w:rPr>
  </w:style>
  <w:style w:type="paragraph" w:styleId="TOCHeading">
    <w:name w:val="TOC Heading"/>
    <w:basedOn w:val="Heading1"/>
    <w:next w:val="Normal"/>
    <w:uiPriority w:val="39"/>
    <w:unhideWhenUsed/>
    <w:qFormat/>
    <w:rsid w:val="00E93A66"/>
    <w:pPr>
      <w:keepLines/>
      <w:spacing w:after="0" w:line="259" w:lineRule="auto"/>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E93A66"/>
    <w:pPr>
      <w:tabs>
        <w:tab w:val="right" w:leader="dot" w:pos="9350"/>
      </w:tabs>
      <w:spacing w:after="100" w:line="259" w:lineRule="auto"/>
      <w:ind w:left="220"/>
    </w:pPr>
    <w:rPr>
      <w:rFonts w:ascii="Calibri" w:eastAsia="Times New Roman" w:hAnsi="Calibri" w:cs="Times New Roman"/>
    </w:rPr>
  </w:style>
  <w:style w:type="paragraph" w:styleId="TOC1">
    <w:name w:val="toc 1"/>
    <w:basedOn w:val="Normal"/>
    <w:next w:val="Normal"/>
    <w:autoRedefine/>
    <w:uiPriority w:val="39"/>
    <w:unhideWhenUsed/>
    <w:qFormat/>
    <w:rsid w:val="00E93A66"/>
    <w:pPr>
      <w:tabs>
        <w:tab w:val="left" w:pos="660"/>
        <w:tab w:val="right" w:leader="dot" w:pos="9350"/>
      </w:tabs>
      <w:spacing w:after="100" w:line="259" w:lineRule="auto"/>
    </w:pPr>
    <w:rPr>
      <w:rFonts w:ascii="Times New Roman" w:eastAsia="Times New Roman" w:hAnsi="Times New Roman" w:cs="Times New Roman"/>
      <w:b/>
      <w:sz w:val="24"/>
      <w:szCs w:val="24"/>
    </w:rPr>
  </w:style>
  <w:style w:type="character" w:styleId="Hyperlink">
    <w:name w:val="Hyperlink"/>
    <w:basedOn w:val="DefaultParagraphFont"/>
    <w:uiPriority w:val="99"/>
    <w:unhideWhenUsed/>
    <w:rsid w:val="00E93A66"/>
    <w:rPr>
      <w:color w:val="0563C1"/>
      <w:u w:val="single"/>
    </w:rPr>
  </w:style>
  <w:style w:type="paragraph" w:styleId="Header">
    <w:name w:val="header"/>
    <w:basedOn w:val="Normal"/>
    <w:link w:val="HeaderChar"/>
    <w:uiPriority w:val="99"/>
    <w:unhideWhenUsed/>
    <w:rsid w:val="00E93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A66"/>
  </w:style>
  <w:style w:type="paragraph" w:styleId="Footer">
    <w:name w:val="footer"/>
    <w:basedOn w:val="Normal"/>
    <w:link w:val="FooterChar"/>
    <w:uiPriority w:val="99"/>
    <w:unhideWhenUsed/>
    <w:rsid w:val="00E93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A66"/>
  </w:style>
  <w:style w:type="paragraph" w:styleId="Caption">
    <w:name w:val="caption"/>
    <w:basedOn w:val="Normal"/>
    <w:next w:val="Normal"/>
    <w:uiPriority w:val="35"/>
    <w:unhideWhenUsed/>
    <w:qFormat/>
    <w:rsid w:val="00E93A66"/>
    <w:pPr>
      <w:spacing w:line="240" w:lineRule="auto"/>
    </w:pPr>
    <w:rPr>
      <w:rFonts w:eastAsiaTheme="minorEastAsia"/>
      <w:b/>
      <w:bCs/>
      <w:color w:val="4F81BD" w:themeColor="accent1"/>
      <w:sz w:val="18"/>
      <w:szCs w:val="18"/>
    </w:rPr>
  </w:style>
  <w:style w:type="paragraph" w:styleId="NoSpacing">
    <w:name w:val="No Spacing"/>
    <w:uiPriority w:val="1"/>
    <w:qFormat/>
    <w:rsid w:val="00E93A6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93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A66"/>
    <w:rPr>
      <w:rFonts w:ascii="Tahoma" w:hAnsi="Tahoma" w:cs="Tahoma"/>
      <w:sz w:val="16"/>
      <w:szCs w:val="16"/>
    </w:rPr>
  </w:style>
  <w:style w:type="paragraph" w:styleId="Subtitle">
    <w:name w:val="Subtitle"/>
    <w:basedOn w:val="Normal"/>
    <w:next w:val="Normal"/>
    <w:link w:val="SubtitleChar"/>
    <w:uiPriority w:val="11"/>
    <w:qFormat/>
    <w:rsid w:val="00E93A66"/>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E93A66"/>
    <w:rPr>
      <w:rFonts w:ascii="Cambria" w:eastAsia="Times New Roman" w:hAnsi="Cambria" w:cs="Times New Roman"/>
      <w:i/>
      <w:iCs/>
      <w:color w:val="4F81BD"/>
      <w:spacing w:val="15"/>
      <w:sz w:val="24"/>
      <w:szCs w:val="24"/>
    </w:rPr>
  </w:style>
  <w:style w:type="paragraph" w:customStyle="1" w:styleId="msoorganizationname">
    <w:name w:val="msoorganizationname"/>
    <w:rsid w:val="00E93A66"/>
    <w:pPr>
      <w:spacing w:after="0" w:line="285" w:lineRule="auto"/>
    </w:pPr>
    <w:rPr>
      <w:rFonts w:ascii="Candara" w:eastAsia="Times New Roman" w:hAnsi="Candara" w:cs="Times New Roman"/>
      <w:color w:val="FF0000"/>
      <w:spacing w:val="25"/>
      <w:kern w:val="28"/>
      <w:sz w:val="14"/>
      <w:szCs w:val="16"/>
      <w:lang w:val="en-GB" w:eastAsia="en-GB"/>
    </w:rPr>
  </w:style>
  <w:style w:type="table" w:styleId="TableGrid">
    <w:name w:val="Table Grid"/>
    <w:basedOn w:val="TableNormal"/>
    <w:uiPriority w:val="59"/>
    <w:rsid w:val="00455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A66"/>
  </w:style>
  <w:style w:type="paragraph" w:styleId="Heading1">
    <w:name w:val="heading 1"/>
    <w:basedOn w:val="Normal"/>
    <w:next w:val="Normal"/>
    <w:link w:val="Heading1Char"/>
    <w:qFormat/>
    <w:rsid w:val="00E93A66"/>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E93A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A6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E93A66"/>
    <w:rPr>
      <w:rFonts w:asciiTheme="majorHAnsi" w:eastAsiaTheme="majorEastAsia" w:hAnsiTheme="majorHAnsi" w:cstheme="majorBidi"/>
      <w:color w:val="365F91" w:themeColor="accent1" w:themeShade="BF"/>
      <w:sz w:val="26"/>
      <w:szCs w:val="26"/>
    </w:rPr>
  </w:style>
  <w:style w:type="paragraph" w:styleId="ListParagraph">
    <w:name w:val="List Paragraph"/>
    <w:aliases w:val="Recommendation,List Paragraph1,List Paragraph11,OBC Bullet,Bullets,List Paragraph (numbered (a)),Dot pt,F5 List Paragraph,No Spacing1,List Paragraph Char Char Char,Indicator Text,Numbered Para 1,Bullet 1,List Paragraph12,Bullet Points"/>
    <w:basedOn w:val="Normal"/>
    <w:link w:val="ListParagraphChar"/>
    <w:uiPriority w:val="34"/>
    <w:qFormat/>
    <w:rsid w:val="00E93A66"/>
    <w:pPr>
      <w:ind w:left="720"/>
      <w:contextualSpacing/>
    </w:pPr>
    <w:rPr>
      <w:rFonts w:ascii="Calibri" w:eastAsia="Calibri" w:hAnsi="Calibri" w:cs="Times New Roman"/>
    </w:rPr>
  </w:style>
  <w:style w:type="character" w:customStyle="1" w:styleId="ListParagraphChar">
    <w:name w:val="List Paragraph Char"/>
    <w:aliases w:val="Recommendation Char,List Paragraph1 Char,List Paragraph11 Char,OBC Bullet Char,Bullets Char,List Paragraph (numbered (a)) Char,Dot pt Char,F5 List Paragraph Char,No Spacing1 Char,List Paragraph Char Char Char Char,Indicator Text Char"/>
    <w:link w:val="ListParagraph"/>
    <w:uiPriority w:val="34"/>
    <w:rsid w:val="00E93A66"/>
    <w:rPr>
      <w:rFonts w:ascii="Calibri" w:eastAsia="Calibri" w:hAnsi="Calibri" w:cs="Times New Roman"/>
    </w:rPr>
  </w:style>
  <w:style w:type="paragraph" w:styleId="TOCHeading">
    <w:name w:val="TOC Heading"/>
    <w:basedOn w:val="Heading1"/>
    <w:next w:val="Normal"/>
    <w:uiPriority w:val="39"/>
    <w:unhideWhenUsed/>
    <w:qFormat/>
    <w:rsid w:val="00E93A66"/>
    <w:pPr>
      <w:keepLines/>
      <w:spacing w:after="0" w:line="259" w:lineRule="auto"/>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E93A66"/>
    <w:pPr>
      <w:tabs>
        <w:tab w:val="right" w:leader="dot" w:pos="9350"/>
      </w:tabs>
      <w:spacing w:after="100" w:line="259" w:lineRule="auto"/>
      <w:ind w:left="220"/>
    </w:pPr>
    <w:rPr>
      <w:rFonts w:ascii="Calibri" w:eastAsia="Times New Roman" w:hAnsi="Calibri" w:cs="Times New Roman"/>
    </w:rPr>
  </w:style>
  <w:style w:type="paragraph" w:styleId="TOC1">
    <w:name w:val="toc 1"/>
    <w:basedOn w:val="Normal"/>
    <w:next w:val="Normal"/>
    <w:autoRedefine/>
    <w:uiPriority w:val="39"/>
    <w:unhideWhenUsed/>
    <w:qFormat/>
    <w:rsid w:val="00E93A66"/>
    <w:pPr>
      <w:tabs>
        <w:tab w:val="left" w:pos="660"/>
        <w:tab w:val="right" w:leader="dot" w:pos="9350"/>
      </w:tabs>
      <w:spacing w:after="100" w:line="259" w:lineRule="auto"/>
    </w:pPr>
    <w:rPr>
      <w:rFonts w:ascii="Times New Roman" w:eastAsia="Times New Roman" w:hAnsi="Times New Roman" w:cs="Times New Roman"/>
      <w:b/>
      <w:sz w:val="24"/>
      <w:szCs w:val="24"/>
    </w:rPr>
  </w:style>
  <w:style w:type="character" w:styleId="Hyperlink">
    <w:name w:val="Hyperlink"/>
    <w:basedOn w:val="DefaultParagraphFont"/>
    <w:uiPriority w:val="99"/>
    <w:unhideWhenUsed/>
    <w:rsid w:val="00E93A66"/>
    <w:rPr>
      <w:color w:val="0563C1"/>
      <w:u w:val="single"/>
    </w:rPr>
  </w:style>
  <w:style w:type="paragraph" w:styleId="Header">
    <w:name w:val="header"/>
    <w:basedOn w:val="Normal"/>
    <w:link w:val="HeaderChar"/>
    <w:uiPriority w:val="99"/>
    <w:unhideWhenUsed/>
    <w:rsid w:val="00E93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A66"/>
  </w:style>
  <w:style w:type="paragraph" w:styleId="Footer">
    <w:name w:val="footer"/>
    <w:basedOn w:val="Normal"/>
    <w:link w:val="FooterChar"/>
    <w:uiPriority w:val="99"/>
    <w:unhideWhenUsed/>
    <w:rsid w:val="00E93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A66"/>
  </w:style>
  <w:style w:type="paragraph" w:styleId="Caption">
    <w:name w:val="caption"/>
    <w:basedOn w:val="Normal"/>
    <w:next w:val="Normal"/>
    <w:uiPriority w:val="35"/>
    <w:unhideWhenUsed/>
    <w:qFormat/>
    <w:rsid w:val="00E93A66"/>
    <w:pPr>
      <w:spacing w:line="240" w:lineRule="auto"/>
    </w:pPr>
    <w:rPr>
      <w:rFonts w:eastAsiaTheme="minorEastAsia"/>
      <w:b/>
      <w:bCs/>
      <w:color w:val="4F81BD" w:themeColor="accent1"/>
      <w:sz w:val="18"/>
      <w:szCs w:val="18"/>
    </w:rPr>
  </w:style>
  <w:style w:type="paragraph" w:styleId="NoSpacing">
    <w:name w:val="No Spacing"/>
    <w:uiPriority w:val="1"/>
    <w:qFormat/>
    <w:rsid w:val="00E93A6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93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A66"/>
    <w:rPr>
      <w:rFonts w:ascii="Tahoma" w:hAnsi="Tahoma" w:cs="Tahoma"/>
      <w:sz w:val="16"/>
      <w:szCs w:val="16"/>
    </w:rPr>
  </w:style>
  <w:style w:type="paragraph" w:styleId="Subtitle">
    <w:name w:val="Subtitle"/>
    <w:basedOn w:val="Normal"/>
    <w:next w:val="Normal"/>
    <w:link w:val="SubtitleChar"/>
    <w:uiPriority w:val="11"/>
    <w:qFormat/>
    <w:rsid w:val="00E93A66"/>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E93A66"/>
    <w:rPr>
      <w:rFonts w:ascii="Cambria" w:eastAsia="Times New Roman" w:hAnsi="Cambria" w:cs="Times New Roman"/>
      <w:i/>
      <w:iCs/>
      <w:color w:val="4F81BD"/>
      <w:spacing w:val="15"/>
      <w:sz w:val="24"/>
      <w:szCs w:val="24"/>
    </w:rPr>
  </w:style>
  <w:style w:type="paragraph" w:customStyle="1" w:styleId="msoorganizationname">
    <w:name w:val="msoorganizationname"/>
    <w:rsid w:val="00E93A66"/>
    <w:pPr>
      <w:spacing w:after="0" w:line="285" w:lineRule="auto"/>
    </w:pPr>
    <w:rPr>
      <w:rFonts w:ascii="Candara" w:eastAsia="Times New Roman" w:hAnsi="Candara" w:cs="Times New Roman"/>
      <w:color w:val="FF0000"/>
      <w:spacing w:val="25"/>
      <w:kern w:val="28"/>
      <w:sz w:val="14"/>
      <w:szCs w:val="16"/>
      <w:lang w:val="en-GB" w:eastAsia="en-GB"/>
    </w:rPr>
  </w:style>
  <w:style w:type="table" w:styleId="TableGrid">
    <w:name w:val="Table Grid"/>
    <w:basedOn w:val="TableNormal"/>
    <w:uiPriority w:val="59"/>
    <w:rsid w:val="00455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neafricaministries@gmail.com/" TargetMode="External"/><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chart" Target="charts/chart4.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shineafricaministries@gmail.com/" TargetMode="External"/><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chart" Target="charts/chart5.xml"/><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a:defRPr/>
            </a:pPr>
            <a:r>
              <a:rPr lang="en-US"/>
              <a:t>outputs on provision of HTS services to date</a:t>
            </a:r>
          </a:p>
        </c:rich>
      </c:tx>
      <c:layout>
        <c:manualLayout>
          <c:xMode val="edge"/>
          <c:yMode val="edge"/>
          <c:x val="0.16110047846889955"/>
          <c:y val="2.4110910186859555E-2"/>
        </c:manualLayout>
      </c:layout>
      <c:overlay val="0"/>
    </c:title>
    <c:autoTitleDeleted val="0"/>
    <c:view3D>
      <c:rotX val="0"/>
      <c:rotY val="0"/>
      <c:depthPercent val="60"/>
      <c:rAngAx val="0"/>
      <c:perspective val="100"/>
    </c:view3D>
    <c:floor>
      <c:thickness val="0"/>
    </c:floor>
    <c:sideWall>
      <c:thickness val="0"/>
    </c:sideWall>
    <c:backWall>
      <c:thickness val="0"/>
    </c:backWall>
    <c:plotArea>
      <c:layout>
        <c:manualLayout>
          <c:layoutTarget val="inner"/>
          <c:xMode val="edge"/>
          <c:yMode val="edge"/>
          <c:x val="7.1789489518235924E-2"/>
          <c:y val="0.23122617836290371"/>
          <c:w val="0.77103937570504655"/>
          <c:h val="0.40850737016923538"/>
        </c:manualLayout>
      </c:layout>
      <c:bar3DChart>
        <c:barDir val="col"/>
        <c:grouping val="clustered"/>
        <c:varyColors val="0"/>
        <c:ser>
          <c:idx val="0"/>
          <c:order val="0"/>
          <c:tx>
            <c:strRef>
              <c:f>Sheet1!$B$14</c:f>
              <c:strCache>
                <c:ptCount val="1"/>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No.of individuals  mobilized and tested for HIV todate</c:v>
                </c:pt>
                <c:pt idx="1">
                  <c:v>No.of HIV positives identified and linked to care todate</c:v>
                </c:pt>
                <c:pt idx="2">
                  <c:v>HIV positives identified through APN testing</c:v>
                </c:pt>
                <c:pt idx="3">
                  <c:v>HIV positives identified through HTS for men</c:v>
                </c:pt>
                <c:pt idx="4">
                  <c:v>HIV positives identified through SNS testing</c:v>
                </c:pt>
                <c:pt idx="5">
                  <c:v>HIV positives identified through index client testing</c:v>
                </c:pt>
                <c:pt idx="6">
                  <c:v>TB presumbed clients tested positive for HIV</c:v>
                </c:pt>
              </c:strCache>
            </c:strRef>
          </c:cat>
          <c:val>
            <c:numRef>
              <c:f>Sheet1!$B$2:$B$8</c:f>
              <c:numCache>
                <c:formatCode>General</c:formatCode>
                <c:ptCount val="7"/>
                <c:pt idx="0">
                  <c:v>3360</c:v>
                </c:pt>
                <c:pt idx="1">
                  <c:v>250</c:v>
                </c:pt>
                <c:pt idx="2">
                  <c:v>116</c:v>
                </c:pt>
                <c:pt idx="3">
                  <c:v>64</c:v>
                </c:pt>
                <c:pt idx="4">
                  <c:v>39</c:v>
                </c:pt>
                <c:pt idx="5">
                  <c:v>11</c:v>
                </c:pt>
                <c:pt idx="6">
                  <c:v>20</c:v>
                </c:pt>
              </c:numCache>
            </c:numRef>
          </c:val>
          <c:extLst xmlns:c16r2="http://schemas.microsoft.com/office/drawing/2015/06/chart">
            <c:ext xmlns:c16="http://schemas.microsoft.com/office/drawing/2014/chart" uri="{C3380CC4-5D6E-409C-BE32-E72D297353CC}">
              <c16:uniqueId val="{00000000-3E9C-476C-933E-B850E8D6997D}"/>
            </c:ext>
          </c:extLst>
        </c:ser>
        <c:ser>
          <c:idx val="1"/>
          <c:order val="1"/>
          <c:tx>
            <c:strRef>
              <c:f>Sheet1!$C$14</c:f>
              <c:strCache>
                <c:ptCount val="1"/>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No.of individuals  mobilized and tested for HIV todate</c:v>
                </c:pt>
                <c:pt idx="1">
                  <c:v>No.of HIV positives identified and linked to care todate</c:v>
                </c:pt>
                <c:pt idx="2">
                  <c:v>HIV positives identified through APN testing</c:v>
                </c:pt>
                <c:pt idx="3">
                  <c:v>HIV positives identified through HTS for men</c:v>
                </c:pt>
                <c:pt idx="4">
                  <c:v>HIV positives identified through SNS testing</c:v>
                </c:pt>
                <c:pt idx="5">
                  <c:v>HIV positives identified through index client testing</c:v>
                </c:pt>
                <c:pt idx="6">
                  <c:v>TB presumbed clients tested positive for HIV</c:v>
                </c:pt>
              </c:strCache>
            </c:str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01-3E9C-476C-933E-B850E8D6997D}"/>
            </c:ext>
          </c:extLst>
        </c:ser>
        <c:ser>
          <c:idx val="2"/>
          <c:order val="2"/>
          <c:tx>
            <c:strRef>
              <c:f>Sheet1!$D$14</c:f>
              <c:strCache>
                <c:ptCount val="1"/>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No.of individuals  mobilized and tested for HIV todate</c:v>
                </c:pt>
                <c:pt idx="1">
                  <c:v>No.of HIV positives identified and linked to care todate</c:v>
                </c:pt>
                <c:pt idx="2">
                  <c:v>HIV positives identified through APN testing</c:v>
                </c:pt>
                <c:pt idx="3">
                  <c:v>HIV positives identified through HTS for men</c:v>
                </c:pt>
                <c:pt idx="4">
                  <c:v>HIV positives identified through SNS testing</c:v>
                </c:pt>
                <c:pt idx="5">
                  <c:v>HIV positives identified through index client testing</c:v>
                </c:pt>
                <c:pt idx="6">
                  <c:v>TB presumbed clients tested positive for HIV</c:v>
                </c:pt>
              </c:strCache>
            </c:str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3E9C-476C-933E-B850E8D6997D}"/>
            </c:ext>
          </c:extLst>
        </c:ser>
        <c:ser>
          <c:idx val="3"/>
          <c:order val="3"/>
          <c:tx>
            <c:strRef>
              <c:f>Sheet1!$E$14</c:f>
              <c:strCache>
                <c:ptCount val="1"/>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No.of individuals  mobilized and tested for HIV todate</c:v>
                </c:pt>
                <c:pt idx="1">
                  <c:v>No.of HIV positives identified and linked to care todate</c:v>
                </c:pt>
                <c:pt idx="2">
                  <c:v>HIV positives identified through APN testing</c:v>
                </c:pt>
                <c:pt idx="3">
                  <c:v>HIV positives identified through HTS for men</c:v>
                </c:pt>
                <c:pt idx="4">
                  <c:v>HIV positives identified through SNS testing</c:v>
                </c:pt>
                <c:pt idx="5">
                  <c:v>HIV positives identified through index client testing</c:v>
                </c:pt>
                <c:pt idx="6">
                  <c:v>TB presumbed clients tested positive for HIV</c:v>
                </c:pt>
              </c:strCache>
            </c:strRef>
          </c:cat>
          <c:val>
            <c:numRef>
              <c:f>Sheet1!$E$2:$E$10</c:f>
              <c:numCache>
                <c:formatCode>General</c:formatCode>
                <c:ptCount val="9"/>
              </c:numCache>
            </c:numRef>
          </c:val>
          <c:extLst xmlns:c16r2="http://schemas.microsoft.com/office/drawing/2015/06/chart">
            <c:ext xmlns:c16="http://schemas.microsoft.com/office/drawing/2014/chart" uri="{C3380CC4-5D6E-409C-BE32-E72D297353CC}">
              <c16:uniqueId val="{00000003-3E9C-476C-933E-B850E8D6997D}"/>
            </c:ext>
          </c:extLst>
        </c:ser>
        <c:ser>
          <c:idx val="4"/>
          <c:order val="4"/>
          <c:tx>
            <c:strRef>
              <c:f>Sheet1!$F$14</c:f>
              <c:strCache>
                <c:ptCount val="1"/>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No.of individuals  mobilized and tested for HIV todate</c:v>
                </c:pt>
                <c:pt idx="1">
                  <c:v>No.of HIV positives identified and linked to care todate</c:v>
                </c:pt>
                <c:pt idx="2">
                  <c:v>HIV positives identified through APN testing</c:v>
                </c:pt>
                <c:pt idx="3">
                  <c:v>HIV positives identified through HTS for men</c:v>
                </c:pt>
                <c:pt idx="4">
                  <c:v>HIV positives identified through SNS testing</c:v>
                </c:pt>
                <c:pt idx="5">
                  <c:v>HIV positives identified through index client testing</c:v>
                </c:pt>
                <c:pt idx="6">
                  <c:v>TB presumbed clients tested positive for HIV</c:v>
                </c:pt>
              </c:strCache>
            </c:strRef>
          </c:cat>
          <c:val>
            <c:numRef>
              <c:f>Sheet1!$F$2:$F$10</c:f>
              <c:numCache>
                <c:formatCode>General</c:formatCode>
                <c:ptCount val="9"/>
              </c:numCache>
            </c:numRef>
          </c:val>
          <c:extLst xmlns:c16r2="http://schemas.microsoft.com/office/drawing/2015/06/chart">
            <c:ext xmlns:c16="http://schemas.microsoft.com/office/drawing/2014/chart" uri="{C3380CC4-5D6E-409C-BE32-E72D297353CC}">
              <c16:uniqueId val="{00000004-3E9C-476C-933E-B850E8D6997D}"/>
            </c:ext>
          </c:extLst>
        </c:ser>
        <c:ser>
          <c:idx val="5"/>
          <c:order val="5"/>
          <c:tx>
            <c:strRef>
              <c:f>Sheet1!$G$14</c:f>
              <c:strCache>
                <c:ptCount val="1"/>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No.of individuals  mobilized and tested for HIV todate</c:v>
                </c:pt>
                <c:pt idx="1">
                  <c:v>No.of HIV positives identified and linked to care todate</c:v>
                </c:pt>
                <c:pt idx="2">
                  <c:v>HIV positives identified through APN testing</c:v>
                </c:pt>
                <c:pt idx="3">
                  <c:v>HIV positives identified through HTS for men</c:v>
                </c:pt>
                <c:pt idx="4">
                  <c:v>HIV positives identified through SNS testing</c:v>
                </c:pt>
                <c:pt idx="5">
                  <c:v>HIV positives identified through index client testing</c:v>
                </c:pt>
                <c:pt idx="6">
                  <c:v>TB presumbed clients tested positive for HIV</c:v>
                </c:pt>
              </c:strCache>
            </c:strRef>
          </c:cat>
          <c:val>
            <c:numRef>
              <c:f>Sheet1!$G$2:$G$10</c:f>
              <c:numCache>
                <c:formatCode>General</c:formatCode>
                <c:ptCount val="9"/>
              </c:numCache>
            </c:numRef>
          </c:val>
          <c:extLst xmlns:c16r2="http://schemas.microsoft.com/office/drawing/2015/06/chart">
            <c:ext xmlns:c16="http://schemas.microsoft.com/office/drawing/2014/chart" uri="{C3380CC4-5D6E-409C-BE32-E72D297353CC}">
              <c16:uniqueId val="{00000005-3E9C-476C-933E-B850E8D6997D}"/>
            </c:ext>
          </c:extLst>
        </c:ser>
        <c:ser>
          <c:idx val="6"/>
          <c:order val="6"/>
          <c:tx>
            <c:strRef>
              <c:f>Sheet1!$H$14</c:f>
              <c:strCache>
                <c:ptCount val="1"/>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No.of individuals  mobilized and tested for HIV todate</c:v>
                </c:pt>
                <c:pt idx="1">
                  <c:v>No.of HIV positives identified and linked to care todate</c:v>
                </c:pt>
                <c:pt idx="2">
                  <c:v>HIV positives identified through APN testing</c:v>
                </c:pt>
                <c:pt idx="3">
                  <c:v>HIV positives identified through HTS for men</c:v>
                </c:pt>
                <c:pt idx="4">
                  <c:v>HIV positives identified through SNS testing</c:v>
                </c:pt>
                <c:pt idx="5">
                  <c:v>HIV positives identified through index client testing</c:v>
                </c:pt>
                <c:pt idx="6">
                  <c:v>TB presumbed clients tested positive for HIV</c:v>
                </c:pt>
              </c:strCache>
            </c:strRef>
          </c:cat>
          <c:val>
            <c:numRef>
              <c:f>Sheet1!$H$2:$H$10</c:f>
              <c:numCache>
                <c:formatCode>General</c:formatCode>
                <c:ptCount val="9"/>
              </c:numCache>
            </c:numRef>
          </c:val>
          <c:extLst xmlns:c16r2="http://schemas.microsoft.com/office/drawing/2015/06/chart">
            <c:ext xmlns:c16="http://schemas.microsoft.com/office/drawing/2014/chart" uri="{C3380CC4-5D6E-409C-BE32-E72D297353CC}">
              <c16:uniqueId val="{00000006-3E9C-476C-933E-B850E8D6997D}"/>
            </c:ext>
          </c:extLst>
        </c:ser>
        <c:dLbls>
          <c:showLegendKey val="0"/>
          <c:showVal val="1"/>
          <c:showCatName val="0"/>
          <c:showSerName val="0"/>
          <c:showPercent val="0"/>
          <c:showBubbleSize val="0"/>
        </c:dLbls>
        <c:gapWidth val="65"/>
        <c:shape val="cone"/>
        <c:axId val="134180864"/>
        <c:axId val="134182400"/>
        <c:axId val="0"/>
      </c:bar3DChart>
      <c:catAx>
        <c:axId val="13418086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34182400"/>
        <c:crosses val="autoZero"/>
        <c:auto val="1"/>
        <c:lblAlgn val="ctr"/>
        <c:lblOffset val="100"/>
        <c:noMultiLvlLbl val="0"/>
      </c:catAx>
      <c:valAx>
        <c:axId val="134182400"/>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134180864"/>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outputs on</a:t>
            </a:r>
            <a:r>
              <a:rPr lang="en-US" baseline="0"/>
              <a:t> comparizon of HTS activities</a:t>
            </a:r>
            <a:r>
              <a:rPr lang="en-US"/>
              <a:t> </a:t>
            </a:r>
          </a:p>
        </c:rich>
      </c:tx>
      <c:overlay val="0"/>
    </c:title>
    <c:autoTitleDeleted val="0"/>
    <c:view3D>
      <c:rotX val="10"/>
      <c:rotY val="0"/>
      <c:depthPercent val="100"/>
      <c:rAngAx val="0"/>
      <c:perspective val="30"/>
    </c:view3D>
    <c:floor>
      <c:thickness val="0"/>
    </c:floor>
    <c:side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sideWall>
    <c:back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manualLayout>
          <c:layoutTarget val="inner"/>
          <c:xMode val="edge"/>
          <c:yMode val="edge"/>
          <c:x val="4.7055165940248354E-2"/>
          <c:y val="0.10018466441694789"/>
          <c:w val="0.79784561487049543"/>
          <c:h val="0.74759692538432698"/>
        </c:manualLayout>
      </c:layout>
      <c:bar3DChart>
        <c:barDir val="col"/>
        <c:grouping val="clustered"/>
        <c:varyColors val="0"/>
        <c:ser>
          <c:idx val="0"/>
          <c:order val="0"/>
          <c:tx>
            <c:strRef>
              <c:f>Sheet1!$B$1</c:f>
              <c:strCache>
                <c:ptCount val="1"/>
                <c:pt idx="0">
                  <c:v>No. of HTS men tested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Sheet1!$B$2:$B$12</c:f>
              <c:numCache>
                <c:formatCode>General</c:formatCode>
                <c:ptCount val="11"/>
                <c:pt idx="0">
                  <c:v>44</c:v>
                </c:pt>
                <c:pt idx="1">
                  <c:v>39</c:v>
                </c:pt>
                <c:pt idx="2">
                  <c:v>460</c:v>
                </c:pt>
                <c:pt idx="3">
                  <c:v>131</c:v>
                </c:pt>
                <c:pt idx="4">
                  <c:v>0</c:v>
                </c:pt>
                <c:pt idx="5">
                  <c:v>4</c:v>
                </c:pt>
                <c:pt idx="6">
                  <c:v>22</c:v>
                </c:pt>
                <c:pt idx="7">
                  <c:v>22</c:v>
                </c:pt>
                <c:pt idx="8">
                  <c:v>55</c:v>
                </c:pt>
                <c:pt idx="9">
                  <c:v>65</c:v>
                </c:pt>
                <c:pt idx="10">
                  <c:v>63</c:v>
                </c:pt>
              </c:numCache>
            </c:numRef>
          </c:val>
          <c:extLst xmlns:c16r2="http://schemas.microsoft.com/office/drawing/2015/06/chart">
            <c:ext xmlns:c16="http://schemas.microsoft.com/office/drawing/2014/chart" uri="{C3380CC4-5D6E-409C-BE32-E72D297353CC}">
              <c16:uniqueId val="{00000000-2CCB-4566-810D-B2B201912AC0}"/>
            </c:ext>
          </c:extLst>
        </c:ser>
        <c:ser>
          <c:idx val="1"/>
          <c:order val="1"/>
          <c:tx>
            <c:strRef>
              <c:f>Sheet1!$C$1</c:f>
              <c:strCache>
                <c:ptCount val="1"/>
                <c:pt idx="0">
                  <c:v>No. of HTS men identified positives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Sheet1!$C$2:$C$12</c:f>
              <c:numCache>
                <c:formatCode>General</c:formatCode>
                <c:ptCount val="11"/>
                <c:pt idx="0">
                  <c:v>6</c:v>
                </c:pt>
                <c:pt idx="1">
                  <c:v>3</c:v>
                </c:pt>
                <c:pt idx="2">
                  <c:v>4</c:v>
                </c:pt>
                <c:pt idx="3">
                  <c:v>4</c:v>
                </c:pt>
                <c:pt idx="4">
                  <c:v>0</c:v>
                </c:pt>
                <c:pt idx="5">
                  <c:v>4</c:v>
                </c:pt>
                <c:pt idx="6">
                  <c:v>3</c:v>
                </c:pt>
                <c:pt idx="7">
                  <c:v>3</c:v>
                </c:pt>
                <c:pt idx="8">
                  <c:v>4</c:v>
                </c:pt>
                <c:pt idx="9">
                  <c:v>2</c:v>
                </c:pt>
                <c:pt idx="10">
                  <c:v>3</c:v>
                </c:pt>
              </c:numCache>
            </c:numRef>
          </c:val>
          <c:extLst xmlns:c16r2="http://schemas.microsoft.com/office/drawing/2015/06/chart">
            <c:ext xmlns:c16="http://schemas.microsoft.com/office/drawing/2014/chart" uri="{C3380CC4-5D6E-409C-BE32-E72D297353CC}">
              <c16:uniqueId val="{00000001-2CCB-4566-810D-B2B201912AC0}"/>
            </c:ext>
          </c:extLst>
        </c:ser>
        <c:ser>
          <c:idx val="2"/>
          <c:order val="2"/>
          <c:tx>
            <c:strRef>
              <c:f>Sheet1!$D$1</c:f>
              <c:strCache>
                <c:ptCount val="1"/>
                <c:pt idx="0">
                  <c:v>No.tested through APN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Sheet1!$D$2:$D$12</c:f>
              <c:numCache>
                <c:formatCode>General</c:formatCode>
                <c:ptCount val="11"/>
                <c:pt idx="0">
                  <c:v>28</c:v>
                </c:pt>
                <c:pt idx="1">
                  <c:v>7</c:v>
                </c:pt>
                <c:pt idx="2">
                  <c:v>10</c:v>
                </c:pt>
                <c:pt idx="3">
                  <c:v>10</c:v>
                </c:pt>
                <c:pt idx="4">
                  <c:v>15</c:v>
                </c:pt>
                <c:pt idx="5">
                  <c:v>31</c:v>
                </c:pt>
                <c:pt idx="6">
                  <c:v>9</c:v>
                </c:pt>
                <c:pt idx="7">
                  <c:v>20</c:v>
                </c:pt>
                <c:pt idx="8">
                  <c:v>25</c:v>
                </c:pt>
                <c:pt idx="9">
                  <c:v>10</c:v>
                </c:pt>
                <c:pt idx="10">
                  <c:v>39</c:v>
                </c:pt>
              </c:numCache>
            </c:numRef>
          </c:val>
          <c:extLst xmlns:c16r2="http://schemas.microsoft.com/office/drawing/2015/06/chart">
            <c:ext xmlns:c16="http://schemas.microsoft.com/office/drawing/2014/chart" uri="{C3380CC4-5D6E-409C-BE32-E72D297353CC}">
              <c16:uniqueId val="{00000002-2CCB-4566-810D-B2B201912AC0}"/>
            </c:ext>
          </c:extLst>
        </c:ser>
        <c:ser>
          <c:idx val="3"/>
          <c:order val="3"/>
          <c:tx>
            <c:strRef>
              <c:f>Sheet1!$E$1</c:f>
              <c:strCache>
                <c:ptCount val="1"/>
                <c:pt idx="0">
                  <c:v>No. of APN pos identified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Sheet1!$E$2:$E$12</c:f>
              <c:numCache>
                <c:formatCode>General</c:formatCode>
                <c:ptCount val="11"/>
                <c:pt idx="0">
                  <c:v>2</c:v>
                </c:pt>
                <c:pt idx="1">
                  <c:v>3</c:v>
                </c:pt>
                <c:pt idx="2">
                  <c:v>2</c:v>
                </c:pt>
                <c:pt idx="3">
                  <c:v>4</c:v>
                </c:pt>
                <c:pt idx="4">
                  <c:v>6</c:v>
                </c:pt>
                <c:pt idx="5">
                  <c:v>4</c:v>
                </c:pt>
                <c:pt idx="6">
                  <c:v>4</c:v>
                </c:pt>
                <c:pt idx="7">
                  <c:v>2</c:v>
                </c:pt>
                <c:pt idx="8">
                  <c:v>4</c:v>
                </c:pt>
                <c:pt idx="9">
                  <c:v>1</c:v>
                </c:pt>
                <c:pt idx="10">
                  <c:v>4</c:v>
                </c:pt>
              </c:numCache>
            </c:numRef>
          </c:val>
          <c:extLst xmlns:c16r2="http://schemas.microsoft.com/office/drawing/2015/06/chart">
            <c:ext xmlns:c16="http://schemas.microsoft.com/office/drawing/2014/chart" uri="{C3380CC4-5D6E-409C-BE32-E72D297353CC}">
              <c16:uniqueId val="{00000001-9A85-4981-8453-EB584EAEA2CE}"/>
            </c:ext>
          </c:extLst>
        </c:ser>
        <c:ser>
          <c:idx val="4"/>
          <c:order val="4"/>
          <c:tx>
            <c:strRef>
              <c:f>Sheet1!$F$1</c:f>
              <c:strCache>
                <c:ptCount val="1"/>
                <c:pt idx="0">
                  <c:v>No.tested through SNS</c:v>
                </c:pt>
              </c:strCache>
            </c:strRef>
          </c:tx>
          <c:invertIfNegative val="0"/>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Sheet1!$F$2:$F$12</c:f>
              <c:numCache>
                <c:formatCode>General</c:formatCode>
                <c:ptCount val="11"/>
                <c:pt idx="0">
                  <c:v>17</c:v>
                </c:pt>
                <c:pt idx="1">
                  <c:v>24</c:v>
                </c:pt>
                <c:pt idx="2">
                  <c:v>0</c:v>
                </c:pt>
                <c:pt idx="3">
                  <c:v>21</c:v>
                </c:pt>
                <c:pt idx="4">
                  <c:v>42</c:v>
                </c:pt>
                <c:pt idx="5">
                  <c:v>30</c:v>
                </c:pt>
                <c:pt idx="6">
                  <c:v>24</c:v>
                </c:pt>
                <c:pt idx="7">
                  <c:v>0</c:v>
                </c:pt>
                <c:pt idx="8">
                  <c:v>22</c:v>
                </c:pt>
                <c:pt idx="9">
                  <c:v>0</c:v>
                </c:pt>
                <c:pt idx="10">
                  <c:v>0</c:v>
                </c:pt>
              </c:numCache>
            </c:numRef>
          </c:val>
          <c:extLst xmlns:c16r2="http://schemas.microsoft.com/office/drawing/2015/06/chart">
            <c:ext xmlns:c16="http://schemas.microsoft.com/office/drawing/2014/chart" uri="{C3380CC4-5D6E-409C-BE32-E72D297353CC}">
              <c16:uniqueId val="{00000002-9A85-4981-8453-EB584EAEA2CE}"/>
            </c:ext>
          </c:extLst>
        </c:ser>
        <c:ser>
          <c:idx val="5"/>
          <c:order val="5"/>
          <c:tx>
            <c:strRef>
              <c:f>Sheet1!$G$1</c:f>
              <c:strCache>
                <c:ptCount val="1"/>
                <c:pt idx="0">
                  <c:v>No. of HIV positives identified through SNS</c:v>
                </c:pt>
              </c:strCache>
            </c:strRef>
          </c:tx>
          <c:invertIfNegative val="0"/>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Sheet1!$G$2:$G$12</c:f>
              <c:numCache>
                <c:formatCode>General</c:formatCode>
                <c:ptCount val="11"/>
                <c:pt idx="0">
                  <c:v>2</c:v>
                </c:pt>
                <c:pt idx="1">
                  <c:v>4</c:v>
                </c:pt>
                <c:pt idx="2">
                  <c:v>0</c:v>
                </c:pt>
                <c:pt idx="3">
                  <c:v>4</c:v>
                </c:pt>
                <c:pt idx="4">
                  <c:v>9</c:v>
                </c:pt>
                <c:pt idx="5">
                  <c:v>3</c:v>
                </c:pt>
                <c:pt idx="6">
                  <c:v>2</c:v>
                </c:pt>
                <c:pt idx="7">
                  <c:v>0</c:v>
                </c:pt>
                <c:pt idx="8">
                  <c:v>2</c:v>
                </c:pt>
                <c:pt idx="9">
                  <c:v>0</c:v>
                </c:pt>
                <c:pt idx="10">
                  <c:v>0</c:v>
                </c:pt>
              </c:numCache>
            </c:numRef>
          </c:val>
          <c:extLst xmlns:c16r2="http://schemas.microsoft.com/office/drawing/2015/06/chart">
            <c:ext xmlns:c16="http://schemas.microsoft.com/office/drawing/2014/chart" uri="{C3380CC4-5D6E-409C-BE32-E72D297353CC}">
              <c16:uniqueId val="{00000000-3B08-40A4-921D-D947F78D8D1D}"/>
            </c:ext>
          </c:extLst>
        </c:ser>
        <c:ser>
          <c:idx val="6"/>
          <c:order val="6"/>
          <c:tx>
            <c:strRef>
              <c:f>Sheet1!$H$1</c:f>
              <c:strCache>
                <c:ptCount val="1"/>
                <c:pt idx="0">
                  <c:v>No. of index children tested </c:v>
                </c:pt>
              </c:strCache>
            </c:strRef>
          </c:tx>
          <c:invertIfNegative val="0"/>
          <c:dLbls>
            <c:showLegendKey val="0"/>
            <c:showVal val="1"/>
            <c:showCatName val="0"/>
            <c:showSerName val="0"/>
            <c:showPercent val="0"/>
            <c:showBubbleSize val="0"/>
            <c:showLeaderLines val="0"/>
          </c:dLbls>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Sheet1!$H$2:$H$12</c:f>
              <c:numCache>
                <c:formatCode>General</c:formatCode>
                <c:ptCount val="11"/>
                <c:pt idx="0">
                  <c:v>0</c:v>
                </c:pt>
                <c:pt idx="1">
                  <c:v>0</c:v>
                </c:pt>
                <c:pt idx="2">
                  <c:v>0</c:v>
                </c:pt>
                <c:pt idx="3">
                  <c:v>22</c:v>
                </c:pt>
                <c:pt idx="4">
                  <c:v>0</c:v>
                </c:pt>
                <c:pt idx="5">
                  <c:v>0</c:v>
                </c:pt>
                <c:pt idx="6">
                  <c:v>0</c:v>
                </c:pt>
                <c:pt idx="7">
                  <c:v>0</c:v>
                </c:pt>
                <c:pt idx="8">
                  <c:v>0</c:v>
                </c:pt>
                <c:pt idx="9">
                  <c:v>13</c:v>
                </c:pt>
                <c:pt idx="10">
                  <c:v>0</c:v>
                </c:pt>
              </c:numCache>
            </c:numRef>
          </c:val>
          <c:extLst xmlns:c16r2="http://schemas.microsoft.com/office/drawing/2015/06/chart">
            <c:ext xmlns:c16="http://schemas.microsoft.com/office/drawing/2014/chart" uri="{C3380CC4-5D6E-409C-BE32-E72D297353CC}">
              <c16:uniqueId val="{00000001-3B08-40A4-921D-D947F78D8D1D}"/>
            </c:ext>
          </c:extLst>
        </c:ser>
        <c:ser>
          <c:idx val="7"/>
          <c:order val="7"/>
          <c:tx>
            <c:strRef>
              <c:f>Sheet1!$I$1</c:f>
              <c:strCache>
                <c:ptCount val="1"/>
                <c:pt idx="0">
                  <c:v>No. of index HIV positives identified</c:v>
                </c:pt>
              </c:strCache>
            </c:strRef>
          </c:tx>
          <c:invertIfNegative val="0"/>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Sheet1!$I$2:$I$12</c:f>
              <c:numCache>
                <c:formatCode>General</c:formatCode>
                <c:ptCount val="11"/>
                <c:pt idx="0">
                  <c:v>0</c:v>
                </c:pt>
                <c:pt idx="1">
                  <c:v>0</c:v>
                </c:pt>
                <c:pt idx="2">
                  <c:v>0</c:v>
                </c:pt>
                <c:pt idx="3">
                  <c:v>2</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0-75F8-4407-A3AE-18DF0080DF50}"/>
            </c:ext>
          </c:extLst>
        </c:ser>
        <c:ser>
          <c:idx val="8"/>
          <c:order val="8"/>
          <c:tx>
            <c:strRef>
              <c:f>Sheet1!$J$1</c:f>
              <c:strCache>
                <c:ptCount val="1"/>
                <c:pt idx="0">
                  <c:v>No.of TB presumptive clients tested for HIV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Sheet1!$J$2:$J$12</c:f>
              <c:numCache>
                <c:formatCode>General</c:formatCode>
                <c:ptCount val="11"/>
                <c:pt idx="0">
                  <c:v>82</c:v>
                </c:pt>
                <c:pt idx="1">
                  <c:v>13</c:v>
                </c:pt>
                <c:pt idx="2">
                  <c:v>9</c:v>
                </c:pt>
                <c:pt idx="3">
                  <c:v>17</c:v>
                </c:pt>
                <c:pt idx="4">
                  <c:v>0</c:v>
                </c:pt>
                <c:pt idx="5">
                  <c:v>0</c:v>
                </c:pt>
                <c:pt idx="6">
                  <c:v>0</c:v>
                </c:pt>
                <c:pt idx="7">
                  <c:v>20</c:v>
                </c:pt>
                <c:pt idx="8">
                  <c:v>10</c:v>
                </c:pt>
                <c:pt idx="9">
                  <c:v>18</c:v>
                </c:pt>
                <c:pt idx="10">
                  <c:v>0</c:v>
                </c:pt>
              </c:numCache>
            </c:numRef>
          </c:val>
          <c:extLst xmlns:c16r2="http://schemas.microsoft.com/office/drawing/2015/06/chart">
            <c:ext xmlns:c16="http://schemas.microsoft.com/office/drawing/2014/chart" uri="{C3380CC4-5D6E-409C-BE32-E72D297353CC}">
              <c16:uniqueId val="{00000001-75F8-4407-A3AE-18DF0080DF50}"/>
            </c:ext>
          </c:extLst>
        </c:ser>
        <c:ser>
          <c:idx val="9"/>
          <c:order val="9"/>
          <c:tx>
            <c:strRef>
              <c:f>Sheet1!$K$1</c:f>
              <c:strCache>
                <c:ptCount val="1"/>
                <c:pt idx="0">
                  <c:v>No.of TB presumpitive HIV positives identified</c:v>
                </c:pt>
              </c:strCache>
            </c:strRef>
          </c:tx>
          <c:invertIfNegative val="0"/>
          <c:cat>
            <c:strRef>
              <c:f>Sheet1!$A$2:$A$12</c:f>
              <c:strCache>
                <c:ptCount val="11"/>
                <c:pt idx="0">
                  <c:v>serere HC IV</c:v>
                </c:pt>
                <c:pt idx="1">
                  <c:v>Aarapo HC III</c:v>
                </c:pt>
                <c:pt idx="2">
                  <c:v>oburin HC III</c:v>
                </c:pt>
                <c:pt idx="3">
                  <c:v>Kagwara HC III</c:v>
                </c:pt>
                <c:pt idx="4">
                  <c:v>Soroti RRH</c:v>
                </c:pt>
                <c:pt idx="5">
                  <c:v>Kichinjaji HC III</c:v>
                </c:pt>
                <c:pt idx="6">
                  <c:v>Asuret HC III</c:v>
                </c:pt>
                <c:pt idx="7">
                  <c:v>Tiriri HC IV</c:v>
                </c:pt>
                <c:pt idx="8">
                  <c:v>Tubur HC III</c:v>
                </c:pt>
                <c:pt idx="9">
                  <c:v>Gweri HC III</c:v>
                </c:pt>
                <c:pt idx="10">
                  <c:v>Uganda cares</c:v>
                </c:pt>
              </c:strCache>
            </c:strRef>
          </c:cat>
          <c:val>
            <c:numRef>
              <c:f>Sheet1!$K$2:$K$12</c:f>
              <c:numCache>
                <c:formatCode>General</c:formatCode>
                <c:ptCount val="11"/>
                <c:pt idx="0">
                  <c:v>3</c:v>
                </c:pt>
                <c:pt idx="1">
                  <c:v>2</c:v>
                </c:pt>
                <c:pt idx="2">
                  <c:v>0</c:v>
                </c:pt>
                <c:pt idx="3">
                  <c:v>1</c:v>
                </c:pt>
                <c:pt idx="4">
                  <c:v>0</c:v>
                </c:pt>
                <c:pt idx="5">
                  <c:v>0</c:v>
                </c:pt>
                <c:pt idx="6">
                  <c:v>2</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2-75F8-4407-A3AE-18DF0080DF50}"/>
            </c:ext>
          </c:extLst>
        </c:ser>
        <c:dLbls>
          <c:showLegendKey val="0"/>
          <c:showVal val="0"/>
          <c:showCatName val="0"/>
          <c:showSerName val="0"/>
          <c:showPercent val="0"/>
          <c:showBubbleSize val="0"/>
        </c:dLbls>
        <c:gapWidth val="150"/>
        <c:shape val="cylinder"/>
        <c:axId val="134462848"/>
        <c:axId val="134472832"/>
        <c:axId val="0"/>
      </c:bar3DChart>
      <c:catAx>
        <c:axId val="13446284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34472832"/>
        <c:crosses val="autoZero"/>
        <c:auto val="1"/>
        <c:lblAlgn val="ctr"/>
        <c:lblOffset val="100"/>
        <c:noMultiLvlLbl val="0"/>
      </c:catAx>
      <c:valAx>
        <c:axId val="134472832"/>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134462848"/>
        <c:crosses val="autoZero"/>
        <c:crossBetween val="between"/>
      </c:valAx>
    </c:plotArea>
    <c:legend>
      <c:legendPos val="r"/>
      <c:layout>
        <c:manualLayout>
          <c:xMode val="edge"/>
          <c:yMode val="edge"/>
          <c:x val="0.83513647727079487"/>
          <c:y val="0.11684026996625424"/>
          <c:w val="0.15575199968254508"/>
          <c:h val="0.79006936632920888"/>
        </c:manualLayout>
      </c:layout>
      <c:overlay val="0"/>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chemeClr val="accent1">
            <a:lumMod val="60000"/>
            <a:lumOff val="4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outputs on retention </a:t>
            </a:r>
          </a:p>
        </c:rich>
      </c:tx>
      <c:overlay val="0"/>
      <c:spPr>
        <a:noFill/>
        <a:ln>
          <a:noFill/>
        </a:ln>
        <a:effectLst/>
      </c:spPr>
    </c:title>
    <c:autoTitleDeleted val="0"/>
    <c:view3D>
      <c:rotX val="10"/>
      <c:rotY val="0"/>
      <c:depthPercent val="100"/>
      <c:rAngAx val="0"/>
      <c:perspective val="3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NO.  of clients with missed appointment  followed-up and brought back to care to date </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serere  HC IV</c:v>
                </c:pt>
                <c:pt idx="1">
                  <c:v>Kichinjaji  HCIII</c:v>
                </c:pt>
                <c:pt idx="2">
                  <c:v>Asuret  HC III</c:v>
                </c:pt>
                <c:pt idx="3">
                  <c:v>Tubur HC III</c:v>
                </c:pt>
                <c:pt idx="4">
                  <c:v>Aarapo HC III</c:v>
                </c:pt>
              </c:strCache>
            </c:strRef>
          </c:cat>
          <c:val>
            <c:numRef>
              <c:f>Sheet1!$B$2:$B$6</c:f>
              <c:numCache>
                <c:formatCode>General</c:formatCode>
                <c:ptCount val="5"/>
                <c:pt idx="0">
                  <c:v>405</c:v>
                </c:pt>
                <c:pt idx="1">
                  <c:v>92</c:v>
                </c:pt>
                <c:pt idx="2">
                  <c:v>61</c:v>
                </c:pt>
                <c:pt idx="3">
                  <c:v>30</c:v>
                </c:pt>
                <c:pt idx="4">
                  <c:v>0</c:v>
                </c:pt>
              </c:numCache>
            </c:numRef>
          </c:val>
          <c:extLst xmlns:c16r2="http://schemas.microsoft.com/office/drawing/2015/06/chart">
            <c:ext xmlns:c16="http://schemas.microsoft.com/office/drawing/2014/chart" uri="{C3380CC4-5D6E-409C-BE32-E72D297353CC}">
              <c16:uniqueId val="{00000000-2CCB-4566-810D-B2B201912AC0}"/>
            </c:ext>
          </c:extLst>
        </c:ser>
        <c:ser>
          <c:idx val="1"/>
          <c:order val="1"/>
          <c:tx>
            <c:strRef>
              <c:f>Sheet1!$C$1</c:f>
              <c:strCache>
                <c:ptCount val="1"/>
                <c:pt idx="0">
                  <c:v>No. of clients with missed appointments followed and brought back to care since last report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serere  HC IV</c:v>
                </c:pt>
                <c:pt idx="1">
                  <c:v>Kichinjaji  HCIII</c:v>
                </c:pt>
                <c:pt idx="2">
                  <c:v>Asuret  HC III</c:v>
                </c:pt>
                <c:pt idx="3">
                  <c:v>Tubur HC III</c:v>
                </c:pt>
                <c:pt idx="4">
                  <c:v>Aarapo HC III</c:v>
                </c:pt>
              </c:strCache>
            </c:strRef>
          </c:cat>
          <c:val>
            <c:numRef>
              <c:f>Sheet1!$C$2:$C$6</c:f>
              <c:numCache>
                <c:formatCode>General</c:formatCode>
                <c:ptCount val="5"/>
                <c:pt idx="0">
                  <c:v>159</c:v>
                </c:pt>
                <c:pt idx="1">
                  <c:v>31</c:v>
                </c:pt>
                <c:pt idx="2">
                  <c:v>24</c:v>
                </c:pt>
                <c:pt idx="3">
                  <c:v>0</c:v>
                </c:pt>
                <c:pt idx="4">
                  <c:v>0</c:v>
                </c:pt>
              </c:numCache>
            </c:numRef>
          </c:val>
          <c:extLst xmlns:c16r2="http://schemas.microsoft.com/office/drawing/2015/06/chart">
            <c:ext xmlns:c16="http://schemas.microsoft.com/office/drawing/2014/chart" uri="{C3380CC4-5D6E-409C-BE32-E72D297353CC}">
              <c16:uniqueId val="{00000001-2CCB-4566-810D-B2B201912AC0}"/>
            </c:ext>
          </c:extLst>
        </c:ser>
        <c:ser>
          <c:idx val="2"/>
          <c:order val="2"/>
          <c:tx>
            <c:strRef>
              <c:f>Sheet1!$D$1</c:f>
              <c:strCache>
                <c:ptCount val="1"/>
                <c:pt idx="0">
                  <c:v>No. of CCLADs formed and supported</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dLbls>
            <c:showLegendKey val="0"/>
            <c:showVal val="1"/>
            <c:showCatName val="0"/>
            <c:showSerName val="0"/>
            <c:showPercent val="0"/>
            <c:showBubbleSize val="0"/>
            <c:showLeaderLines val="0"/>
          </c:dLbls>
          <c:cat>
            <c:strRef>
              <c:f>Sheet1!$A$2:$A$6</c:f>
              <c:strCache>
                <c:ptCount val="5"/>
                <c:pt idx="0">
                  <c:v>serere  HC IV</c:v>
                </c:pt>
                <c:pt idx="1">
                  <c:v>Kichinjaji  HCIII</c:v>
                </c:pt>
                <c:pt idx="2">
                  <c:v>Asuret  HC III</c:v>
                </c:pt>
                <c:pt idx="3">
                  <c:v>Tubur HC III</c:v>
                </c:pt>
                <c:pt idx="4">
                  <c:v>Aarapo HC III</c:v>
                </c:pt>
              </c:strCache>
            </c:strRef>
          </c:cat>
          <c:val>
            <c:numRef>
              <c:f>Sheet1!$D$2:$D$6</c:f>
              <c:numCache>
                <c:formatCode>General</c:formatCode>
                <c:ptCount val="5"/>
                <c:pt idx="0">
                  <c:v>1</c:v>
                </c:pt>
                <c:pt idx="1">
                  <c:v>4</c:v>
                </c:pt>
                <c:pt idx="2">
                  <c:v>2</c:v>
                </c:pt>
                <c:pt idx="3">
                  <c:v>2</c:v>
                </c:pt>
                <c:pt idx="4">
                  <c:v>1</c:v>
                </c:pt>
              </c:numCache>
            </c:numRef>
          </c:val>
          <c:extLst xmlns:c16r2="http://schemas.microsoft.com/office/drawing/2015/06/chart">
            <c:ext xmlns:c16="http://schemas.microsoft.com/office/drawing/2014/chart" uri="{C3380CC4-5D6E-409C-BE32-E72D297353CC}">
              <c16:uniqueId val="{00000002-2CCB-4566-810D-B2B201912AC0}"/>
            </c:ext>
          </c:extLst>
        </c:ser>
        <c:ser>
          <c:idx val="3"/>
          <c:order val="3"/>
          <c:tx>
            <c:strRef>
              <c:f>Sheet1!$E$1</c:f>
              <c:strCache>
                <c:ptCount val="1"/>
                <c:pt idx="0">
                  <c:v>No of clients with non-suppressed viral loads provided IAC to date</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serere  HC IV</c:v>
                </c:pt>
                <c:pt idx="1">
                  <c:v>Kichinjaji  HCIII</c:v>
                </c:pt>
                <c:pt idx="2">
                  <c:v>Asuret  HC III</c:v>
                </c:pt>
                <c:pt idx="3">
                  <c:v>Tubur HC III</c:v>
                </c:pt>
                <c:pt idx="4">
                  <c:v>Aarapo HC III</c:v>
                </c:pt>
              </c:strCache>
            </c:strRef>
          </c:cat>
          <c:val>
            <c:numRef>
              <c:f>Sheet1!$E$2:$E$6</c:f>
              <c:numCache>
                <c:formatCode>General</c:formatCode>
                <c:ptCount val="5"/>
                <c:pt idx="0">
                  <c:v>177</c:v>
                </c:pt>
                <c:pt idx="1">
                  <c:v>34</c:v>
                </c:pt>
                <c:pt idx="2">
                  <c:v>44</c:v>
                </c:pt>
                <c:pt idx="3">
                  <c:v>14</c:v>
                </c:pt>
                <c:pt idx="4">
                  <c:v>0</c:v>
                </c:pt>
              </c:numCache>
            </c:numRef>
          </c:val>
          <c:extLst xmlns:c16r2="http://schemas.microsoft.com/office/drawing/2015/06/chart">
            <c:ext xmlns:c16="http://schemas.microsoft.com/office/drawing/2014/chart" uri="{C3380CC4-5D6E-409C-BE32-E72D297353CC}">
              <c16:uniqueId val="{00000001-9A85-4981-8453-EB584EAEA2CE}"/>
            </c:ext>
          </c:extLst>
        </c:ser>
        <c:ser>
          <c:idx val="4"/>
          <c:order val="4"/>
          <c:tx>
            <c:strRef>
              <c:f>Sheet1!$F$1</c:f>
              <c:strCache>
                <c:ptCount val="1"/>
                <c:pt idx="0">
                  <c:v>No of clients with non-suppressed viral loads provided IAC since last report</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serere  HC IV</c:v>
                </c:pt>
                <c:pt idx="1">
                  <c:v>Kichinjaji  HCIII</c:v>
                </c:pt>
                <c:pt idx="2">
                  <c:v>Asuret  HC III</c:v>
                </c:pt>
                <c:pt idx="3">
                  <c:v>Tubur HC III</c:v>
                </c:pt>
                <c:pt idx="4">
                  <c:v>Aarapo HC III</c:v>
                </c:pt>
              </c:strCache>
            </c:strRef>
          </c:cat>
          <c:val>
            <c:numRef>
              <c:f>Sheet1!$F$2:$F$6</c:f>
              <c:numCache>
                <c:formatCode>General</c:formatCode>
                <c:ptCount val="5"/>
                <c:pt idx="0">
                  <c:v>77</c:v>
                </c:pt>
                <c:pt idx="1">
                  <c:v>14</c:v>
                </c:pt>
                <c:pt idx="2">
                  <c:v>44</c:v>
                </c:pt>
                <c:pt idx="3">
                  <c:v>0</c:v>
                </c:pt>
                <c:pt idx="4">
                  <c:v>0</c:v>
                </c:pt>
              </c:numCache>
            </c:numRef>
          </c:val>
          <c:extLst xmlns:c16r2="http://schemas.microsoft.com/office/drawing/2015/06/chart">
            <c:ext xmlns:c16="http://schemas.microsoft.com/office/drawing/2014/chart" uri="{C3380CC4-5D6E-409C-BE32-E72D297353CC}">
              <c16:uniqueId val="{00000002-9A85-4981-8453-EB584EAEA2CE}"/>
            </c:ext>
          </c:extLst>
        </c:ser>
        <c:dLbls>
          <c:showLegendKey val="0"/>
          <c:showVal val="0"/>
          <c:showCatName val="0"/>
          <c:showSerName val="0"/>
          <c:showPercent val="0"/>
          <c:showBubbleSize val="0"/>
        </c:dLbls>
        <c:gapWidth val="150"/>
        <c:shape val="cone"/>
        <c:axId val="151053440"/>
        <c:axId val="151054976"/>
        <c:axId val="0"/>
      </c:bar3DChart>
      <c:catAx>
        <c:axId val="151053440"/>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54976"/>
        <c:crosses val="autoZero"/>
        <c:auto val="1"/>
        <c:lblAlgn val="ctr"/>
        <c:lblOffset val="100"/>
        <c:noMultiLvlLbl val="0"/>
      </c:catAx>
      <c:valAx>
        <c:axId val="151054976"/>
        <c:scaling>
          <c:orientation val="minMax"/>
        </c:scaling>
        <c:delete val="0"/>
        <c:axPos val="l"/>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53440"/>
        <c:crosses val="autoZero"/>
        <c:crossBetween val="between"/>
      </c:valAx>
      <c:dTable>
        <c:showHorzBorder val="1"/>
        <c:showVertBorder val="1"/>
        <c:showOutline val="1"/>
        <c:showKeys val="1"/>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Comparizon on outputs on TB services.</a:t>
            </a:r>
          </a:p>
        </c:rich>
      </c:tx>
      <c:layout>
        <c:manualLayout>
          <c:xMode val="edge"/>
          <c:yMode val="edge"/>
          <c:x val="0.11558677231073815"/>
          <c:y val="7.1723160273415007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789489518235924E-2"/>
          <c:y val="0.23122617836290371"/>
          <c:w val="0.8825077568728632"/>
          <c:h val="0.40850737016923538"/>
        </c:manualLayout>
      </c:layout>
      <c:bar3DChart>
        <c:barDir val="col"/>
        <c:grouping val="clustered"/>
        <c:varyColors val="0"/>
        <c:ser>
          <c:idx val="0"/>
          <c:order val="0"/>
          <c:tx>
            <c:strRef>
              <c:f>Sheet1!$B$1</c:f>
              <c:strCache>
                <c:ptCount val="1"/>
                <c:pt idx="0">
                  <c:v>No. of TB contacts followed and screened for TB to date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serere HC IV</c:v>
                </c:pt>
                <c:pt idx="1">
                  <c:v>Aarapo HC III</c:v>
                </c:pt>
                <c:pt idx="2">
                  <c:v>kagwara HC III</c:v>
                </c:pt>
                <c:pt idx="3">
                  <c:v>Tiriri HC III</c:v>
                </c:pt>
                <c:pt idx="4">
                  <c:v>Gweri HC III</c:v>
                </c:pt>
                <c:pt idx="5">
                  <c:v>Tubur HC III</c:v>
                </c:pt>
                <c:pt idx="6">
                  <c:v>oburin</c:v>
                </c:pt>
              </c:strCache>
            </c:strRef>
          </c:cat>
          <c:val>
            <c:numRef>
              <c:f>Sheet1!$B$2:$B$8</c:f>
              <c:numCache>
                <c:formatCode>General</c:formatCode>
                <c:ptCount val="7"/>
                <c:pt idx="0">
                  <c:v>643</c:v>
                </c:pt>
                <c:pt idx="1">
                  <c:v>800</c:v>
                </c:pt>
                <c:pt idx="2">
                  <c:v>68</c:v>
                </c:pt>
                <c:pt idx="3">
                  <c:v>219</c:v>
                </c:pt>
                <c:pt idx="4">
                  <c:v>356</c:v>
                </c:pt>
                <c:pt idx="5">
                  <c:v>608</c:v>
                </c:pt>
                <c:pt idx="6">
                  <c:v>80</c:v>
                </c:pt>
              </c:numCache>
            </c:numRef>
          </c:val>
          <c:extLst xmlns:c16r2="http://schemas.microsoft.com/office/drawing/2015/06/chart">
            <c:ext xmlns:c16="http://schemas.microsoft.com/office/drawing/2014/chart" uri="{C3380CC4-5D6E-409C-BE32-E72D297353CC}">
              <c16:uniqueId val="{00000000-19D9-41F7-AF6C-E348EA2B4B1F}"/>
            </c:ext>
          </c:extLst>
        </c:ser>
        <c:ser>
          <c:idx val="1"/>
          <c:order val="1"/>
          <c:tx>
            <c:strRef>
              <c:f>Sheet1!$C$1</c:f>
              <c:strCache>
                <c:ptCount val="1"/>
                <c:pt idx="0">
                  <c:v>No. of TB contacts screened since last report</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serere HC IV</c:v>
                </c:pt>
                <c:pt idx="1">
                  <c:v>Aarapo HC III</c:v>
                </c:pt>
                <c:pt idx="2">
                  <c:v>kagwara HC III</c:v>
                </c:pt>
                <c:pt idx="3">
                  <c:v>Tiriri HC III</c:v>
                </c:pt>
                <c:pt idx="4">
                  <c:v>Gweri HC III</c:v>
                </c:pt>
                <c:pt idx="5">
                  <c:v>Tubur HC III</c:v>
                </c:pt>
                <c:pt idx="6">
                  <c:v>oburin</c:v>
                </c:pt>
              </c:strCache>
            </c:strRef>
          </c:cat>
          <c:val>
            <c:numRef>
              <c:f>Sheet1!$C$2:$C$8</c:f>
              <c:numCache>
                <c:formatCode>General</c:formatCode>
                <c:ptCount val="7"/>
                <c:pt idx="0">
                  <c:v>324</c:v>
                </c:pt>
                <c:pt idx="1">
                  <c:v>113</c:v>
                </c:pt>
                <c:pt idx="2">
                  <c:v>24</c:v>
                </c:pt>
                <c:pt idx="3">
                  <c:v>69</c:v>
                </c:pt>
                <c:pt idx="4">
                  <c:v>111</c:v>
                </c:pt>
                <c:pt idx="5">
                  <c:v>134</c:v>
                </c:pt>
                <c:pt idx="6">
                  <c:v>21</c:v>
                </c:pt>
              </c:numCache>
            </c:numRef>
          </c:val>
          <c:extLst xmlns:c16r2="http://schemas.microsoft.com/office/drawing/2015/06/chart">
            <c:ext xmlns:c16="http://schemas.microsoft.com/office/drawing/2014/chart" uri="{C3380CC4-5D6E-409C-BE32-E72D297353CC}">
              <c16:uniqueId val="{00000000-EE44-42D5-A35B-65A99125D9A0}"/>
            </c:ext>
          </c:extLst>
        </c:ser>
        <c:ser>
          <c:idx val="2"/>
          <c:order val="2"/>
          <c:tx>
            <c:strRef>
              <c:f>Sheet1!$D$1</c:f>
              <c:strCache>
                <c:ptCount val="1"/>
                <c:pt idx="0">
                  <c:v>No. presumbed and tested for TB to date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serere HC IV</c:v>
                </c:pt>
                <c:pt idx="1">
                  <c:v>Aarapo HC III</c:v>
                </c:pt>
                <c:pt idx="2">
                  <c:v>kagwara HC III</c:v>
                </c:pt>
                <c:pt idx="3">
                  <c:v>Tiriri HC III</c:v>
                </c:pt>
                <c:pt idx="4">
                  <c:v>Gweri HC III</c:v>
                </c:pt>
                <c:pt idx="5">
                  <c:v>Tubur HC III</c:v>
                </c:pt>
                <c:pt idx="6">
                  <c:v>oburin</c:v>
                </c:pt>
              </c:strCache>
            </c:strRef>
          </c:cat>
          <c:val>
            <c:numRef>
              <c:f>Sheet1!$D$2:$D$8</c:f>
              <c:numCache>
                <c:formatCode>General</c:formatCode>
                <c:ptCount val="7"/>
                <c:pt idx="0">
                  <c:v>332</c:v>
                </c:pt>
                <c:pt idx="1">
                  <c:v>358</c:v>
                </c:pt>
                <c:pt idx="2">
                  <c:v>49</c:v>
                </c:pt>
                <c:pt idx="3">
                  <c:v>118</c:v>
                </c:pt>
                <c:pt idx="4">
                  <c:v>209</c:v>
                </c:pt>
                <c:pt idx="5">
                  <c:v>301</c:v>
                </c:pt>
                <c:pt idx="6">
                  <c:v>47</c:v>
                </c:pt>
              </c:numCache>
            </c:numRef>
          </c:val>
          <c:extLst xmlns:c16r2="http://schemas.microsoft.com/office/drawing/2015/06/chart">
            <c:ext xmlns:c16="http://schemas.microsoft.com/office/drawing/2014/chart" uri="{C3380CC4-5D6E-409C-BE32-E72D297353CC}">
              <c16:uniqueId val="{00000001-EE44-42D5-A35B-65A99125D9A0}"/>
            </c:ext>
          </c:extLst>
        </c:ser>
        <c:ser>
          <c:idx val="3"/>
          <c:order val="3"/>
          <c:tx>
            <c:strRef>
              <c:f>Sheet1!$E$1</c:f>
              <c:strCache>
                <c:ptCount val="1"/>
                <c:pt idx="0">
                  <c:v>No. presumbed and tested for TB since last report</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serere HC IV</c:v>
                </c:pt>
                <c:pt idx="1">
                  <c:v>Aarapo HC III</c:v>
                </c:pt>
                <c:pt idx="2">
                  <c:v>kagwara HC III</c:v>
                </c:pt>
                <c:pt idx="3">
                  <c:v>Tiriri HC III</c:v>
                </c:pt>
                <c:pt idx="4">
                  <c:v>Gweri HC III</c:v>
                </c:pt>
                <c:pt idx="5">
                  <c:v>Tubur HC III</c:v>
                </c:pt>
                <c:pt idx="6">
                  <c:v>oburin</c:v>
                </c:pt>
              </c:strCache>
            </c:strRef>
          </c:cat>
          <c:val>
            <c:numRef>
              <c:f>Sheet1!$E$2:$E$8</c:f>
              <c:numCache>
                <c:formatCode>General</c:formatCode>
                <c:ptCount val="7"/>
                <c:pt idx="0">
                  <c:v>117</c:v>
                </c:pt>
                <c:pt idx="1">
                  <c:v>79</c:v>
                </c:pt>
                <c:pt idx="2">
                  <c:v>8</c:v>
                </c:pt>
                <c:pt idx="3">
                  <c:v>29</c:v>
                </c:pt>
                <c:pt idx="4">
                  <c:v>61</c:v>
                </c:pt>
                <c:pt idx="5">
                  <c:v>88</c:v>
                </c:pt>
                <c:pt idx="6">
                  <c:v>21</c:v>
                </c:pt>
              </c:numCache>
            </c:numRef>
          </c:val>
          <c:extLst xmlns:c16r2="http://schemas.microsoft.com/office/drawing/2015/06/chart">
            <c:ext xmlns:c16="http://schemas.microsoft.com/office/drawing/2014/chart" uri="{C3380CC4-5D6E-409C-BE32-E72D297353CC}">
              <c16:uniqueId val="{00000002-EE44-42D5-A35B-65A99125D9A0}"/>
            </c:ext>
          </c:extLst>
        </c:ser>
        <c:ser>
          <c:idx val="4"/>
          <c:order val="4"/>
          <c:tx>
            <c:strRef>
              <c:f>Sheet1!$F$1</c:f>
              <c:strCache>
                <c:ptCount val="1"/>
                <c:pt idx="0">
                  <c:v>No.diagnosied with TB  to date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Sheet1!$A$2:$A$8</c:f>
              <c:strCache>
                <c:ptCount val="7"/>
                <c:pt idx="0">
                  <c:v>serere HC IV</c:v>
                </c:pt>
                <c:pt idx="1">
                  <c:v>Aarapo HC III</c:v>
                </c:pt>
                <c:pt idx="2">
                  <c:v>kagwara HC III</c:v>
                </c:pt>
                <c:pt idx="3">
                  <c:v>Tiriri HC III</c:v>
                </c:pt>
                <c:pt idx="4">
                  <c:v>Gweri HC III</c:v>
                </c:pt>
                <c:pt idx="5">
                  <c:v>Tubur HC III</c:v>
                </c:pt>
                <c:pt idx="6">
                  <c:v>oburin</c:v>
                </c:pt>
              </c:strCache>
            </c:strRef>
          </c:cat>
          <c:val>
            <c:numRef>
              <c:f>Sheet1!$F$2:$F$8</c:f>
              <c:numCache>
                <c:formatCode>General</c:formatCode>
                <c:ptCount val="7"/>
                <c:pt idx="0">
                  <c:v>32</c:v>
                </c:pt>
                <c:pt idx="1">
                  <c:v>18</c:v>
                </c:pt>
                <c:pt idx="2">
                  <c:v>2</c:v>
                </c:pt>
                <c:pt idx="3">
                  <c:v>6</c:v>
                </c:pt>
                <c:pt idx="4">
                  <c:v>24</c:v>
                </c:pt>
                <c:pt idx="5">
                  <c:v>10</c:v>
                </c:pt>
                <c:pt idx="6">
                  <c:v>2</c:v>
                </c:pt>
              </c:numCache>
            </c:numRef>
          </c:val>
          <c:extLst xmlns:c16r2="http://schemas.microsoft.com/office/drawing/2015/06/chart">
            <c:ext xmlns:c16="http://schemas.microsoft.com/office/drawing/2014/chart" uri="{C3380CC4-5D6E-409C-BE32-E72D297353CC}">
              <c16:uniqueId val="{00000000-BA58-4F02-B4DD-AB9E89C1D3EF}"/>
            </c:ext>
          </c:extLst>
        </c:ser>
        <c:ser>
          <c:idx val="5"/>
          <c:order val="5"/>
          <c:tx>
            <c:strRef>
              <c:f>Sheet1!$G$1</c:f>
              <c:strCache>
                <c:ptCount val="1"/>
                <c:pt idx="0">
                  <c:v>No. diagnosied for TB since last report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Sheet1!$A$2:$A$8</c:f>
              <c:strCache>
                <c:ptCount val="7"/>
                <c:pt idx="0">
                  <c:v>serere HC IV</c:v>
                </c:pt>
                <c:pt idx="1">
                  <c:v>Aarapo HC III</c:v>
                </c:pt>
                <c:pt idx="2">
                  <c:v>kagwara HC III</c:v>
                </c:pt>
                <c:pt idx="3">
                  <c:v>Tiriri HC III</c:v>
                </c:pt>
                <c:pt idx="4">
                  <c:v>Gweri HC III</c:v>
                </c:pt>
                <c:pt idx="5">
                  <c:v>Tubur HC III</c:v>
                </c:pt>
                <c:pt idx="6">
                  <c:v>oburin</c:v>
                </c:pt>
              </c:strCache>
            </c:strRef>
          </c:cat>
          <c:val>
            <c:numRef>
              <c:f>Sheet1!$G$2:$G$8</c:f>
              <c:numCache>
                <c:formatCode>General</c:formatCode>
                <c:ptCount val="7"/>
                <c:pt idx="0">
                  <c:v>16</c:v>
                </c:pt>
                <c:pt idx="1">
                  <c:v>11</c:v>
                </c:pt>
                <c:pt idx="2">
                  <c:v>1</c:v>
                </c:pt>
                <c:pt idx="3">
                  <c:v>5</c:v>
                </c:pt>
                <c:pt idx="4">
                  <c:v>11</c:v>
                </c:pt>
                <c:pt idx="5">
                  <c:v>8</c:v>
                </c:pt>
                <c:pt idx="6">
                  <c:v>1</c:v>
                </c:pt>
              </c:numCache>
            </c:numRef>
          </c:val>
          <c:extLst xmlns:c16r2="http://schemas.microsoft.com/office/drawing/2015/06/chart">
            <c:ext xmlns:c16="http://schemas.microsoft.com/office/drawing/2014/chart" uri="{C3380CC4-5D6E-409C-BE32-E72D297353CC}">
              <c16:uniqueId val="{00000001-BA58-4F02-B4DD-AB9E89C1D3EF}"/>
            </c:ext>
          </c:extLst>
        </c:ser>
        <c:ser>
          <c:idx val="6"/>
          <c:order val="6"/>
          <c:tx>
            <c:strRef>
              <c:f>Sheet1!$H$1</c:f>
              <c:strCache>
                <c:ptCount val="1"/>
                <c:pt idx="0">
                  <c:v>No. initiated on TPT to date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Sheet1!$A$2:$A$8</c:f>
              <c:strCache>
                <c:ptCount val="7"/>
                <c:pt idx="0">
                  <c:v>serere HC IV</c:v>
                </c:pt>
                <c:pt idx="1">
                  <c:v>Aarapo HC III</c:v>
                </c:pt>
                <c:pt idx="2">
                  <c:v>kagwara HC III</c:v>
                </c:pt>
                <c:pt idx="3">
                  <c:v>Tiriri HC III</c:v>
                </c:pt>
                <c:pt idx="4">
                  <c:v>Gweri HC III</c:v>
                </c:pt>
                <c:pt idx="5">
                  <c:v>Tubur HC III</c:v>
                </c:pt>
                <c:pt idx="6">
                  <c:v>oburin</c:v>
                </c:pt>
              </c:strCache>
            </c:strRef>
          </c:cat>
          <c:val>
            <c:numRef>
              <c:f>Sheet1!$H$2:$H$8</c:f>
              <c:numCache>
                <c:formatCode>General</c:formatCode>
                <c:ptCount val="7"/>
                <c:pt idx="0">
                  <c:v>159</c:v>
                </c:pt>
                <c:pt idx="1">
                  <c:v>120</c:v>
                </c:pt>
                <c:pt idx="2">
                  <c:v>16</c:v>
                </c:pt>
                <c:pt idx="3">
                  <c:v>105</c:v>
                </c:pt>
                <c:pt idx="4">
                  <c:v>95</c:v>
                </c:pt>
                <c:pt idx="5">
                  <c:v>105</c:v>
                </c:pt>
                <c:pt idx="6">
                  <c:v>23</c:v>
                </c:pt>
              </c:numCache>
            </c:numRef>
          </c:val>
          <c:extLst xmlns:c16r2="http://schemas.microsoft.com/office/drawing/2015/06/chart">
            <c:ext xmlns:c16="http://schemas.microsoft.com/office/drawing/2014/chart" uri="{C3380CC4-5D6E-409C-BE32-E72D297353CC}">
              <c16:uniqueId val="{00000002-BA58-4F02-B4DD-AB9E89C1D3EF}"/>
            </c:ext>
          </c:extLst>
        </c:ser>
        <c:ser>
          <c:idx val="7"/>
          <c:order val="7"/>
          <c:tx>
            <c:strRef>
              <c:f>Sheet1!$I$1</c:f>
              <c:strCache>
                <c:ptCount val="1"/>
                <c:pt idx="0">
                  <c:v>No. initiated on TPT since last report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Sheet1!$A$2:$A$8</c:f>
              <c:strCache>
                <c:ptCount val="7"/>
                <c:pt idx="0">
                  <c:v>serere HC IV</c:v>
                </c:pt>
                <c:pt idx="1">
                  <c:v>Aarapo HC III</c:v>
                </c:pt>
                <c:pt idx="2">
                  <c:v>kagwara HC III</c:v>
                </c:pt>
                <c:pt idx="3">
                  <c:v>Tiriri HC III</c:v>
                </c:pt>
                <c:pt idx="4">
                  <c:v>Gweri HC III</c:v>
                </c:pt>
                <c:pt idx="5">
                  <c:v>Tubur HC III</c:v>
                </c:pt>
                <c:pt idx="6">
                  <c:v>oburin</c:v>
                </c:pt>
              </c:strCache>
            </c:strRef>
          </c:cat>
          <c:val>
            <c:numRef>
              <c:f>Sheet1!$I$2:$I$8</c:f>
              <c:numCache>
                <c:formatCode>General</c:formatCode>
                <c:ptCount val="7"/>
                <c:pt idx="0">
                  <c:v>104</c:v>
                </c:pt>
                <c:pt idx="1">
                  <c:v>67</c:v>
                </c:pt>
                <c:pt idx="2">
                  <c:v>1</c:v>
                </c:pt>
                <c:pt idx="3">
                  <c:v>62</c:v>
                </c:pt>
                <c:pt idx="4">
                  <c:v>45</c:v>
                </c:pt>
                <c:pt idx="5">
                  <c:v>56</c:v>
                </c:pt>
                <c:pt idx="6">
                  <c:v>15</c:v>
                </c:pt>
              </c:numCache>
            </c:numRef>
          </c:val>
          <c:extLst xmlns:c16r2="http://schemas.microsoft.com/office/drawing/2015/06/chart">
            <c:ext xmlns:c16="http://schemas.microsoft.com/office/drawing/2014/chart" uri="{C3380CC4-5D6E-409C-BE32-E72D297353CC}">
              <c16:uniqueId val="{00000003-BA58-4F02-B4DD-AB9E89C1D3EF}"/>
            </c:ext>
          </c:extLst>
        </c:ser>
        <c:dLbls>
          <c:showLegendKey val="0"/>
          <c:showVal val="1"/>
          <c:showCatName val="0"/>
          <c:showSerName val="0"/>
          <c:showPercent val="0"/>
          <c:showBubbleSize val="0"/>
        </c:dLbls>
        <c:gapWidth val="65"/>
        <c:shape val="cone"/>
        <c:axId val="151136128"/>
        <c:axId val="151137664"/>
        <c:axId val="0"/>
      </c:bar3DChart>
      <c:catAx>
        <c:axId val="151136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1137664"/>
        <c:crosses val="autoZero"/>
        <c:auto val="1"/>
        <c:lblAlgn val="ctr"/>
        <c:lblOffset val="100"/>
        <c:noMultiLvlLbl val="0"/>
      </c:catAx>
      <c:valAx>
        <c:axId val="1511376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11361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Comparizon on outputs on</a:t>
            </a:r>
            <a:r>
              <a:rPr lang="en-US" baseline="0"/>
              <a:t> condom distribution</a:t>
            </a:r>
            <a:r>
              <a:rPr lang="en-US"/>
              <a:t>.</a:t>
            </a:r>
          </a:p>
        </c:rich>
      </c:tx>
      <c:layout>
        <c:manualLayout>
          <c:xMode val="edge"/>
          <c:yMode val="edge"/>
          <c:x val="0.11558677231073815"/>
          <c:y val="7.1723160273415007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789489518235924E-2"/>
          <c:y val="0.23122617836290371"/>
          <c:w val="0.8825077568728632"/>
          <c:h val="0.40850737016923538"/>
        </c:manualLayout>
      </c:layout>
      <c:bar3DChart>
        <c:barDir val="col"/>
        <c:grouping val="clustered"/>
        <c:varyColors val="0"/>
        <c:ser>
          <c:idx val="0"/>
          <c:order val="0"/>
          <c:tx>
            <c:strRef>
              <c:f>Sheet1!$B$1</c:f>
              <c:strCache>
                <c:ptCount val="1"/>
                <c:pt idx="0">
                  <c:v>No. of condoms distributed to date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serere HC IV</c:v>
                </c:pt>
                <c:pt idx="1">
                  <c:v>kagwara HC III</c:v>
                </c:pt>
                <c:pt idx="2">
                  <c:v>Aarapo HC III</c:v>
                </c:pt>
                <c:pt idx="3">
                  <c:v>Soroti RRH</c:v>
                </c:pt>
                <c:pt idx="4">
                  <c:v>Uganda cares</c:v>
                </c:pt>
                <c:pt idx="5">
                  <c:v>kichinjaji </c:v>
                </c:pt>
              </c:strCache>
            </c:strRef>
          </c:cat>
          <c:val>
            <c:numRef>
              <c:f>Sheet1!$B$2:$B$7</c:f>
              <c:numCache>
                <c:formatCode>General</c:formatCode>
                <c:ptCount val="6"/>
                <c:pt idx="0">
                  <c:v>88848</c:v>
                </c:pt>
                <c:pt idx="1">
                  <c:v>91792</c:v>
                </c:pt>
                <c:pt idx="2">
                  <c:v>172196</c:v>
                </c:pt>
                <c:pt idx="3">
                  <c:v>39998</c:v>
                </c:pt>
                <c:pt idx="4">
                  <c:v>8640</c:v>
                </c:pt>
                <c:pt idx="5">
                  <c:v>33275</c:v>
                </c:pt>
              </c:numCache>
            </c:numRef>
          </c:val>
          <c:extLst xmlns:c16r2="http://schemas.microsoft.com/office/drawing/2015/06/chart">
            <c:ext xmlns:c16="http://schemas.microsoft.com/office/drawing/2014/chart" uri="{C3380CC4-5D6E-409C-BE32-E72D297353CC}">
              <c16:uniqueId val="{00000000-19D9-41F7-AF6C-E348EA2B4B1F}"/>
            </c:ext>
          </c:extLst>
        </c:ser>
        <c:ser>
          <c:idx val="1"/>
          <c:order val="1"/>
          <c:tx>
            <c:strRef>
              <c:f>Sheet1!$C$1</c:f>
              <c:strCache>
                <c:ptCount val="1"/>
                <c:pt idx="0">
                  <c:v>No.of condoms distributed 1st november 2022 to 31st january 2023</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serere HC IV</c:v>
                </c:pt>
                <c:pt idx="1">
                  <c:v>kagwara HC III</c:v>
                </c:pt>
                <c:pt idx="2">
                  <c:v>Aarapo HC III</c:v>
                </c:pt>
                <c:pt idx="3">
                  <c:v>Soroti RRH</c:v>
                </c:pt>
                <c:pt idx="4">
                  <c:v>Uganda cares</c:v>
                </c:pt>
                <c:pt idx="5">
                  <c:v>kichinjaji </c:v>
                </c:pt>
              </c:strCache>
            </c:strRef>
          </c:cat>
          <c:val>
            <c:numRef>
              <c:f>Sheet1!$C$2:$C$7</c:f>
              <c:numCache>
                <c:formatCode>General</c:formatCode>
                <c:ptCount val="6"/>
                <c:pt idx="0">
                  <c:v>81448</c:v>
                </c:pt>
                <c:pt idx="1">
                  <c:v>85972</c:v>
                </c:pt>
                <c:pt idx="2">
                  <c:v>90496</c:v>
                </c:pt>
                <c:pt idx="3">
                  <c:v>36198</c:v>
                </c:pt>
                <c:pt idx="4">
                  <c:v>0</c:v>
                </c:pt>
                <c:pt idx="5">
                  <c:v>31675</c:v>
                </c:pt>
              </c:numCache>
            </c:numRef>
          </c:val>
          <c:extLst xmlns:c16r2="http://schemas.microsoft.com/office/drawing/2015/06/chart">
            <c:ext xmlns:c16="http://schemas.microsoft.com/office/drawing/2014/chart" uri="{C3380CC4-5D6E-409C-BE32-E72D297353CC}">
              <c16:uniqueId val="{00000000-EE44-42D5-A35B-65A99125D9A0}"/>
            </c:ext>
          </c:extLst>
        </c:ser>
        <c:ser>
          <c:idx val="2"/>
          <c:order val="2"/>
          <c:tx>
            <c:strRef>
              <c:f>Sheet1!$D$1</c:f>
              <c:strCache>
                <c:ptCount val="1"/>
                <c:pt idx="0">
                  <c:v>No. of sensitization sessions conducted to date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serere HC IV</c:v>
                </c:pt>
                <c:pt idx="1">
                  <c:v>kagwara HC III</c:v>
                </c:pt>
                <c:pt idx="2">
                  <c:v>Aarapo HC III</c:v>
                </c:pt>
                <c:pt idx="3">
                  <c:v>Soroti RRH</c:v>
                </c:pt>
                <c:pt idx="4">
                  <c:v>Uganda cares</c:v>
                </c:pt>
                <c:pt idx="5">
                  <c:v>kichinjaji </c:v>
                </c:pt>
              </c:strCache>
            </c:strRef>
          </c:cat>
          <c:val>
            <c:numRef>
              <c:f>Sheet1!$D$2:$D$7</c:f>
              <c:numCache>
                <c:formatCode>General</c:formatCode>
                <c:ptCount val="6"/>
                <c:pt idx="0">
                  <c:v>41</c:v>
                </c:pt>
                <c:pt idx="1">
                  <c:v>44</c:v>
                </c:pt>
                <c:pt idx="2">
                  <c:v>48</c:v>
                </c:pt>
                <c:pt idx="3">
                  <c:v>39</c:v>
                </c:pt>
                <c:pt idx="4">
                  <c:v>4</c:v>
                </c:pt>
                <c:pt idx="5">
                  <c:v>41</c:v>
                </c:pt>
              </c:numCache>
            </c:numRef>
          </c:val>
          <c:extLst xmlns:c16r2="http://schemas.microsoft.com/office/drawing/2015/06/chart">
            <c:ext xmlns:c16="http://schemas.microsoft.com/office/drawing/2014/chart" uri="{C3380CC4-5D6E-409C-BE32-E72D297353CC}">
              <c16:uniqueId val="{00000001-EE44-42D5-A35B-65A99125D9A0}"/>
            </c:ext>
          </c:extLst>
        </c:ser>
        <c:ser>
          <c:idx val="3"/>
          <c:order val="3"/>
          <c:tx>
            <c:strRef>
              <c:f>Sheet1!$E$1</c:f>
              <c:strCache>
                <c:ptCount val="1"/>
                <c:pt idx="0">
                  <c:v>No.of sensitizationsessions conducted 1st november to 31st january 2023</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serere HC IV</c:v>
                </c:pt>
                <c:pt idx="1">
                  <c:v>kagwara HC III</c:v>
                </c:pt>
                <c:pt idx="2">
                  <c:v>Aarapo HC III</c:v>
                </c:pt>
                <c:pt idx="3">
                  <c:v>Soroti RRH</c:v>
                </c:pt>
                <c:pt idx="4">
                  <c:v>Uganda cares</c:v>
                </c:pt>
                <c:pt idx="5">
                  <c:v>kichinjaji </c:v>
                </c:pt>
              </c:strCache>
            </c:strRef>
          </c:cat>
          <c:val>
            <c:numRef>
              <c:f>Sheet1!$E$2:$E$7</c:f>
              <c:numCache>
                <c:formatCode>General</c:formatCode>
                <c:ptCount val="6"/>
                <c:pt idx="0">
                  <c:v>28</c:v>
                </c:pt>
                <c:pt idx="1">
                  <c:v>36</c:v>
                </c:pt>
                <c:pt idx="2">
                  <c:v>40</c:v>
                </c:pt>
                <c:pt idx="3">
                  <c:v>29</c:v>
                </c:pt>
                <c:pt idx="4">
                  <c:v>0</c:v>
                </c:pt>
                <c:pt idx="5">
                  <c:v>29</c:v>
                </c:pt>
              </c:numCache>
            </c:numRef>
          </c:val>
          <c:extLst xmlns:c16r2="http://schemas.microsoft.com/office/drawing/2015/06/chart">
            <c:ext xmlns:c16="http://schemas.microsoft.com/office/drawing/2014/chart" uri="{C3380CC4-5D6E-409C-BE32-E72D297353CC}">
              <c16:uniqueId val="{00000002-EE44-42D5-A35B-65A99125D9A0}"/>
            </c:ext>
          </c:extLst>
        </c:ser>
        <c:dLbls>
          <c:showLegendKey val="0"/>
          <c:showVal val="1"/>
          <c:showCatName val="0"/>
          <c:showSerName val="0"/>
          <c:showPercent val="0"/>
          <c:showBubbleSize val="0"/>
        </c:dLbls>
        <c:gapWidth val="65"/>
        <c:shape val="cone"/>
        <c:axId val="155890816"/>
        <c:axId val="155892352"/>
        <c:axId val="0"/>
      </c:bar3DChart>
      <c:catAx>
        <c:axId val="155890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892352"/>
        <c:crosses val="autoZero"/>
        <c:auto val="1"/>
        <c:lblAlgn val="ctr"/>
        <c:lblOffset val="100"/>
        <c:noMultiLvlLbl val="0"/>
      </c:catAx>
      <c:valAx>
        <c:axId val="1558923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58908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319</TotalTime>
  <Pages>33</Pages>
  <Words>4876</Words>
  <Characters>27798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SAF-TESO</dc:creator>
  <cp:lastModifiedBy>COMPAQ</cp:lastModifiedBy>
  <cp:revision>49</cp:revision>
  <cp:lastPrinted>2008-11-28T13:43:00Z</cp:lastPrinted>
  <dcterms:created xsi:type="dcterms:W3CDTF">2008-11-28T11:53:00Z</dcterms:created>
  <dcterms:modified xsi:type="dcterms:W3CDTF">2023-07-12T07:27:00Z</dcterms:modified>
</cp:coreProperties>
</file>